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4E491" w14:textId="77777777" w:rsidR="008644C8" w:rsidRPr="0020652D" w:rsidRDefault="00E52992" w:rsidP="008644C8">
      <w:pPr>
        <w:pStyle w:val="Title"/>
        <w:shd w:val="clear" w:color="auto" w:fill="000000"/>
        <w:rPr>
          <w:rFonts w:ascii="Calibri" w:hAnsi="Calibri" w:cs="Calibri"/>
          <w:sz w:val="28"/>
          <w:szCs w:val="28"/>
        </w:rPr>
      </w:pPr>
      <w:bookmarkStart w:id="0" w:name="_GoBack"/>
      <w:bookmarkEnd w:id="0"/>
      <w:r>
        <w:rPr>
          <w:rFonts w:ascii="Calibri" w:hAnsi="Calibri" w:cs="Calibri"/>
          <w:sz w:val="28"/>
          <w:szCs w:val="28"/>
        </w:rPr>
        <w:t>Five Oaks Church 2016</w:t>
      </w:r>
      <w:r w:rsidR="00620014">
        <w:rPr>
          <w:rFonts w:ascii="Calibri" w:hAnsi="Calibri" w:cs="Calibri"/>
          <w:sz w:val="28"/>
          <w:szCs w:val="28"/>
        </w:rPr>
        <w:t xml:space="preserve"> Congregational Meeting</w:t>
      </w:r>
      <w:r w:rsidR="008644C8">
        <w:rPr>
          <w:rFonts w:ascii="Calibri" w:hAnsi="Calibri" w:cs="Calibri"/>
          <w:sz w:val="28"/>
          <w:szCs w:val="28"/>
        </w:rPr>
        <w:t xml:space="preserve"> </w:t>
      </w:r>
      <w:r>
        <w:rPr>
          <w:rFonts w:ascii="Calibri" w:hAnsi="Calibri" w:cs="Calibri"/>
          <w:sz w:val="28"/>
          <w:szCs w:val="28"/>
        </w:rPr>
        <w:t>11</w:t>
      </w:r>
      <w:r w:rsidR="008644C8" w:rsidRPr="0020652D">
        <w:rPr>
          <w:rFonts w:ascii="Calibri" w:hAnsi="Calibri" w:cs="Calibri"/>
          <w:sz w:val="28"/>
          <w:szCs w:val="28"/>
        </w:rPr>
        <w:t>/</w:t>
      </w:r>
      <w:r>
        <w:rPr>
          <w:rFonts w:ascii="Calibri" w:hAnsi="Calibri" w:cs="Calibri"/>
          <w:sz w:val="28"/>
          <w:szCs w:val="28"/>
        </w:rPr>
        <w:t>20</w:t>
      </w:r>
      <w:r w:rsidR="008644C8" w:rsidRPr="0020652D">
        <w:rPr>
          <w:rFonts w:ascii="Calibri" w:hAnsi="Calibri" w:cs="Calibri"/>
          <w:sz w:val="28"/>
          <w:szCs w:val="28"/>
        </w:rPr>
        <w:t>/1</w:t>
      </w:r>
      <w:r w:rsidR="001F5E9D">
        <w:rPr>
          <w:rFonts w:ascii="Calibri" w:hAnsi="Calibri" w:cs="Calibri"/>
          <w:sz w:val="28"/>
          <w:szCs w:val="28"/>
        </w:rPr>
        <w:t>6</w:t>
      </w:r>
    </w:p>
    <w:p w14:paraId="6C518CB4" w14:textId="77777777" w:rsidR="00DE7FC3" w:rsidRPr="00AD1533" w:rsidRDefault="00DE7FC3" w:rsidP="00AD1533">
      <w:pPr>
        <w:pStyle w:val="Subtitle"/>
        <w:rPr>
          <w:rFonts w:ascii="Calibri" w:hAnsi="Calibri" w:cs="Calibri"/>
          <w:sz w:val="22"/>
          <w:szCs w:val="22"/>
        </w:rPr>
      </w:pPr>
    </w:p>
    <w:p w14:paraId="0F8FC350" w14:textId="77777777" w:rsidR="008D08A3" w:rsidRPr="008D08A3" w:rsidRDefault="008D08A3" w:rsidP="008644C8">
      <w:pPr>
        <w:numPr>
          <w:ilvl w:val="0"/>
          <w:numId w:val="1"/>
        </w:numPr>
        <w:spacing w:after="120"/>
        <w:rPr>
          <w:rFonts w:ascii="Calibri" w:hAnsi="Calibri" w:cs="Calibri"/>
          <w:sz w:val="22"/>
          <w:szCs w:val="22"/>
        </w:rPr>
      </w:pPr>
      <w:r>
        <w:rPr>
          <w:rFonts w:ascii="Calibri" w:hAnsi="Calibri" w:cs="Calibri"/>
          <w:b/>
          <w:sz w:val="22"/>
          <w:szCs w:val="22"/>
        </w:rPr>
        <w:t>Worship</w:t>
      </w:r>
    </w:p>
    <w:p w14:paraId="19449986" w14:textId="77777777" w:rsidR="00620014" w:rsidRPr="00620014" w:rsidRDefault="008644C8" w:rsidP="008644C8">
      <w:pPr>
        <w:numPr>
          <w:ilvl w:val="0"/>
          <w:numId w:val="1"/>
        </w:numPr>
        <w:spacing w:after="120"/>
        <w:rPr>
          <w:rFonts w:ascii="Calibri" w:hAnsi="Calibri" w:cs="Calibri"/>
          <w:sz w:val="22"/>
          <w:szCs w:val="22"/>
        </w:rPr>
      </w:pPr>
      <w:r w:rsidRPr="001442C9">
        <w:rPr>
          <w:rFonts w:ascii="Calibri" w:hAnsi="Calibri" w:cs="Calibri"/>
          <w:b/>
          <w:sz w:val="22"/>
          <w:szCs w:val="22"/>
        </w:rPr>
        <w:t>Opening Prayer</w:t>
      </w:r>
      <w:r w:rsidR="00AD1533">
        <w:rPr>
          <w:rFonts w:ascii="Calibri" w:hAnsi="Calibri" w:cs="Calibri"/>
          <w:b/>
          <w:sz w:val="22"/>
          <w:szCs w:val="22"/>
        </w:rPr>
        <w:t xml:space="preserve"> </w:t>
      </w:r>
    </w:p>
    <w:p w14:paraId="77C26BC3" w14:textId="77777777" w:rsidR="00620014" w:rsidRPr="00AD1533" w:rsidRDefault="00620014" w:rsidP="008644C8">
      <w:pPr>
        <w:numPr>
          <w:ilvl w:val="0"/>
          <w:numId w:val="1"/>
        </w:numPr>
        <w:spacing w:after="120"/>
        <w:rPr>
          <w:rFonts w:ascii="Calibri" w:hAnsi="Calibri" w:cs="Calibri"/>
          <w:sz w:val="22"/>
          <w:szCs w:val="22"/>
        </w:rPr>
      </w:pPr>
      <w:r>
        <w:rPr>
          <w:rFonts w:ascii="Calibri" w:hAnsi="Calibri" w:cs="Calibri"/>
          <w:b/>
          <w:sz w:val="22"/>
          <w:szCs w:val="22"/>
        </w:rPr>
        <w:t>Call To Order</w:t>
      </w:r>
      <w:r w:rsidR="00D02872">
        <w:rPr>
          <w:rFonts w:ascii="Calibri" w:hAnsi="Calibri" w:cs="Calibri"/>
          <w:b/>
          <w:sz w:val="22"/>
          <w:szCs w:val="22"/>
        </w:rPr>
        <w:t xml:space="preserve"> and Meeting Protocol</w:t>
      </w:r>
      <w:r w:rsidR="00AD1533">
        <w:rPr>
          <w:rFonts w:ascii="Calibri" w:hAnsi="Calibri" w:cs="Calibri"/>
          <w:b/>
          <w:sz w:val="22"/>
          <w:szCs w:val="22"/>
        </w:rPr>
        <w:t xml:space="preserve"> </w:t>
      </w:r>
      <w:r w:rsidR="00FD3157">
        <w:rPr>
          <w:rFonts w:ascii="Calibri" w:hAnsi="Calibri" w:cs="Calibri"/>
          <w:sz w:val="22"/>
          <w:szCs w:val="22"/>
        </w:rPr>
        <w:t>–</w:t>
      </w:r>
      <w:r w:rsidR="00FD3157" w:rsidRPr="008D08A3">
        <w:rPr>
          <w:rFonts w:ascii="Calibri" w:hAnsi="Calibri" w:cs="Calibri"/>
          <w:sz w:val="22"/>
          <w:szCs w:val="22"/>
        </w:rPr>
        <w:t xml:space="preserve"> </w:t>
      </w:r>
      <w:r w:rsidR="00E265E1">
        <w:rPr>
          <w:rFonts w:ascii="Calibri" w:hAnsi="Calibri" w:cs="Calibri"/>
          <w:sz w:val="22"/>
          <w:szCs w:val="22"/>
        </w:rPr>
        <w:t>Joe Lehn</w:t>
      </w:r>
    </w:p>
    <w:p w14:paraId="78AD1FFB" w14:textId="77777777" w:rsidR="00AD1533" w:rsidRPr="00AD1533" w:rsidRDefault="00AD1533" w:rsidP="00AD1533">
      <w:pPr>
        <w:numPr>
          <w:ilvl w:val="1"/>
          <w:numId w:val="1"/>
        </w:numPr>
        <w:spacing w:after="120"/>
        <w:rPr>
          <w:rFonts w:ascii="Calibri" w:hAnsi="Calibri" w:cs="Calibri"/>
          <w:sz w:val="22"/>
          <w:szCs w:val="22"/>
        </w:rPr>
      </w:pPr>
      <w:r w:rsidRPr="00AD1533">
        <w:rPr>
          <w:rFonts w:ascii="Calibri" w:hAnsi="Calibri" w:cs="Calibri"/>
          <w:sz w:val="22"/>
          <w:szCs w:val="22"/>
        </w:rPr>
        <w:t xml:space="preserve">Quorum reached: </w:t>
      </w:r>
      <w:r w:rsidR="00E52992">
        <w:rPr>
          <w:rFonts w:ascii="Calibri" w:hAnsi="Calibri" w:cs="Calibri"/>
          <w:sz w:val="22"/>
          <w:szCs w:val="22"/>
        </w:rPr>
        <w:t xml:space="preserve">132 </w:t>
      </w:r>
      <w:r>
        <w:rPr>
          <w:rFonts w:ascii="Calibri" w:hAnsi="Calibri" w:cs="Calibri"/>
          <w:sz w:val="22"/>
          <w:szCs w:val="22"/>
        </w:rPr>
        <w:t xml:space="preserve">in attendance out of </w:t>
      </w:r>
      <w:r w:rsidR="00E52992">
        <w:rPr>
          <w:rFonts w:ascii="Calibri" w:hAnsi="Calibri" w:cs="Calibri"/>
          <w:sz w:val="22"/>
          <w:szCs w:val="22"/>
        </w:rPr>
        <w:t>368</w:t>
      </w:r>
      <w:r w:rsidR="00E265E1">
        <w:rPr>
          <w:rFonts w:ascii="Calibri" w:hAnsi="Calibri" w:cs="Calibri"/>
          <w:sz w:val="22"/>
          <w:szCs w:val="22"/>
        </w:rPr>
        <w:t xml:space="preserve"> </w:t>
      </w:r>
      <w:r w:rsidR="00093508">
        <w:rPr>
          <w:rFonts w:ascii="Calibri" w:hAnsi="Calibri" w:cs="Calibri"/>
          <w:sz w:val="22"/>
          <w:szCs w:val="22"/>
        </w:rPr>
        <w:t xml:space="preserve">members </w:t>
      </w:r>
      <w:r w:rsidR="008D08A3">
        <w:rPr>
          <w:rFonts w:ascii="Calibri" w:hAnsi="Calibri" w:cs="Calibri"/>
          <w:sz w:val="22"/>
          <w:szCs w:val="22"/>
        </w:rPr>
        <w:t xml:space="preserve">listed </w:t>
      </w:r>
      <w:r>
        <w:rPr>
          <w:rFonts w:ascii="Calibri" w:hAnsi="Calibri" w:cs="Calibri"/>
          <w:sz w:val="22"/>
          <w:szCs w:val="22"/>
        </w:rPr>
        <w:t>(</w:t>
      </w:r>
      <w:r w:rsidR="00D54CC6">
        <w:rPr>
          <w:rFonts w:ascii="Calibri" w:hAnsi="Calibri" w:cs="Calibri"/>
          <w:sz w:val="22"/>
          <w:szCs w:val="22"/>
        </w:rPr>
        <w:t>36</w:t>
      </w:r>
      <w:r>
        <w:rPr>
          <w:rFonts w:ascii="Calibri" w:hAnsi="Calibri" w:cs="Calibri"/>
          <w:sz w:val="22"/>
          <w:szCs w:val="22"/>
        </w:rPr>
        <w:t xml:space="preserve">% attendance, </w:t>
      </w:r>
      <w:r w:rsidR="00E52992">
        <w:rPr>
          <w:rFonts w:ascii="Calibri" w:hAnsi="Calibri" w:cs="Calibri"/>
          <w:sz w:val="22"/>
          <w:szCs w:val="22"/>
        </w:rPr>
        <w:t>25</w:t>
      </w:r>
      <w:r>
        <w:rPr>
          <w:rFonts w:ascii="Calibri" w:hAnsi="Calibri" w:cs="Calibri"/>
          <w:sz w:val="22"/>
          <w:szCs w:val="22"/>
        </w:rPr>
        <w:t>% needed)</w:t>
      </w:r>
      <w:r w:rsidR="00510C7D">
        <w:rPr>
          <w:rFonts w:ascii="Calibri" w:hAnsi="Calibri" w:cs="Calibri"/>
          <w:sz w:val="22"/>
          <w:szCs w:val="22"/>
        </w:rPr>
        <w:t xml:space="preserve">. </w:t>
      </w:r>
    </w:p>
    <w:p w14:paraId="24B0E209" w14:textId="77777777" w:rsidR="00AD1533" w:rsidRPr="00AD1533" w:rsidRDefault="00AD1533" w:rsidP="00AD1533">
      <w:pPr>
        <w:numPr>
          <w:ilvl w:val="1"/>
          <w:numId w:val="1"/>
        </w:numPr>
        <w:spacing w:after="120"/>
        <w:rPr>
          <w:rFonts w:ascii="Calibri" w:hAnsi="Calibri" w:cs="Calibri"/>
          <w:sz w:val="22"/>
          <w:szCs w:val="22"/>
        </w:rPr>
      </w:pPr>
      <w:r w:rsidRPr="00AD1533">
        <w:rPr>
          <w:rFonts w:ascii="Calibri" w:hAnsi="Calibri" w:cs="Calibri"/>
          <w:sz w:val="22"/>
          <w:szCs w:val="22"/>
        </w:rPr>
        <w:t>Meeting called to or</w:t>
      </w:r>
      <w:r w:rsidR="00FE1D53">
        <w:rPr>
          <w:rFonts w:ascii="Calibri" w:hAnsi="Calibri" w:cs="Calibri"/>
          <w:sz w:val="22"/>
          <w:szCs w:val="22"/>
        </w:rPr>
        <w:t>der at 4:</w:t>
      </w:r>
      <w:r w:rsidR="00E265E1">
        <w:rPr>
          <w:rFonts w:ascii="Calibri" w:hAnsi="Calibri" w:cs="Calibri"/>
          <w:sz w:val="22"/>
          <w:szCs w:val="22"/>
        </w:rPr>
        <w:t>15</w:t>
      </w:r>
      <w:r w:rsidR="008D08A3">
        <w:rPr>
          <w:rFonts w:ascii="Calibri" w:hAnsi="Calibri" w:cs="Calibri"/>
          <w:sz w:val="22"/>
          <w:szCs w:val="22"/>
        </w:rPr>
        <w:t xml:space="preserve"> p.m.</w:t>
      </w:r>
    </w:p>
    <w:p w14:paraId="30DC44DE" w14:textId="77777777" w:rsidR="00E265E1" w:rsidRPr="00E265E1" w:rsidRDefault="00AD1533" w:rsidP="00E265E1">
      <w:pPr>
        <w:numPr>
          <w:ilvl w:val="0"/>
          <w:numId w:val="1"/>
        </w:numPr>
        <w:spacing w:after="120"/>
        <w:rPr>
          <w:rFonts w:ascii="Calibri" w:hAnsi="Calibri" w:cs="Calibri"/>
          <w:sz w:val="22"/>
          <w:szCs w:val="22"/>
        </w:rPr>
      </w:pPr>
      <w:r>
        <w:rPr>
          <w:rFonts w:ascii="Calibri" w:hAnsi="Calibri" w:cs="Calibri"/>
          <w:b/>
          <w:sz w:val="22"/>
          <w:szCs w:val="22"/>
        </w:rPr>
        <w:t xml:space="preserve">Introductions </w:t>
      </w:r>
      <w:r w:rsidR="00FE1D53">
        <w:rPr>
          <w:rFonts w:ascii="Calibri" w:hAnsi="Calibri" w:cs="Calibri"/>
          <w:sz w:val="22"/>
          <w:szCs w:val="22"/>
        </w:rPr>
        <w:t>–</w:t>
      </w:r>
      <w:r w:rsidRPr="008D08A3">
        <w:rPr>
          <w:rFonts w:ascii="Calibri" w:hAnsi="Calibri" w:cs="Calibri"/>
          <w:sz w:val="22"/>
          <w:szCs w:val="22"/>
        </w:rPr>
        <w:t xml:space="preserve"> </w:t>
      </w:r>
      <w:r w:rsidR="00E265E1">
        <w:rPr>
          <w:rFonts w:ascii="Calibri" w:hAnsi="Calibri" w:cs="Calibri"/>
          <w:sz w:val="22"/>
          <w:szCs w:val="22"/>
        </w:rPr>
        <w:t>Joe Lehn</w:t>
      </w:r>
    </w:p>
    <w:p w14:paraId="0D4ACB13" w14:textId="77777777" w:rsidR="00C26DE0" w:rsidRPr="00F60A76" w:rsidRDefault="00510C7D" w:rsidP="00F60A76">
      <w:pPr>
        <w:numPr>
          <w:ilvl w:val="1"/>
          <w:numId w:val="1"/>
        </w:numPr>
        <w:rPr>
          <w:rFonts w:ascii="Calibri" w:hAnsi="Calibri" w:cs="Calibri"/>
          <w:b/>
          <w:sz w:val="22"/>
          <w:szCs w:val="22"/>
        </w:rPr>
      </w:pPr>
      <w:r w:rsidRPr="009B3D76">
        <w:rPr>
          <w:rFonts w:ascii="Calibri" w:hAnsi="Calibri" w:cs="Calibri"/>
          <w:b/>
          <w:sz w:val="22"/>
          <w:szCs w:val="22"/>
        </w:rPr>
        <w:t>Elders</w:t>
      </w:r>
      <w:r w:rsidR="009B3D76">
        <w:rPr>
          <w:rFonts w:ascii="Calibri" w:hAnsi="Calibri" w:cs="Calibri"/>
          <w:b/>
          <w:sz w:val="22"/>
          <w:szCs w:val="22"/>
        </w:rPr>
        <w:t xml:space="preserve">: </w:t>
      </w:r>
      <w:r w:rsidR="009B3D76" w:rsidRPr="00F60A76">
        <w:rPr>
          <w:rFonts w:ascii="Calibri" w:hAnsi="Calibri" w:cs="Calibri"/>
          <w:sz w:val="22"/>
          <w:szCs w:val="22"/>
        </w:rPr>
        <w:t>Bruce Gorter</w:t>
      </w:r>
      <w:r w:rsidR="00E265E1">
        <w:rPr>
          <w:rFonts w:ascii="Calibri" w:hAnsi="Calibri" w:cs="Calibri"/>
          <w:sz w:val="22"/>
          <w:szCs w:val="22"/>
        </w:rPr>
        <w:t>*</w:t>
      </w:r>
      <w:r w:rsidR="00F60A76" w:rsidRPr="00F60A76">
        <w:rPr>
          <w:rFonts w:ascii="Calibri" w:hAnsi="Calibri" w:cs="Calibri"/>
          <w:sz w:val="22"/>
          <w:szCs w:val="22"/>
        </w:rPr>
        <w:t xml:space="preserve">, </w:t>
      </w:r>
      <w:r w:rsidR="009B3D76" w:rsidRPr="00F60A76">
        <w:rPr>
          <w:rFonts w:ascii="Calibri" w:hAnsi="Calibri" w:cs="Calibri"/>
          <w:sz w:val="22"/>
          <w:szCs w:val="22"/>
        </w:rPr>
        <w:t>Uchendu Jemie</w:t>
      </w:r>
      <w:r w:rsidR="00F60A76" w:rsidRPr="00F60A76">
        <w:rPr>
          <w:rFonts w:ascii="Calibri" w:hAnsi="Calibri" w:cs="Calibri"/>
          <w:sz w:val="22"/>
          <w:szCs w:val="22"/>
        </w:rPr>
        <w:t xml:space="preserve">, </w:t>
      </w:r>
      <w:r w:rsidR="009B3D76" w:rsidRPr="00F60A76">
        <w:rPr>
          <w:rFonts w:ascii="Calibri" w:hAnsi="Calibri" w:cs="Calibri"/>
          <w:sz w:val="22"/>
          <w:szCs w:val="22"/>
        </w:rPr>
        <w:t>Kevin Johnson</w:t>
      </w:r>
      <w:r w:rsidR="00F60A76" w:rsidRPr="00F60A76">
        <w:rPr>
          <w:rFonts w:ascii="Calibri" w:hAnsi="Calibri" w:cs="Calibri"/>
          <w:sz w:val="22"/>
          <w:szCs w:val="22"/>
        </w:rPr>
        <w:t xml:space="preserve">, </w:t>
      </w:r>
      <w:r w:rsidR="00F15947">
        <w:rPr>
          <w:rFonts w:ascii="Calibri" w:hAnsi="Calibri" w:cs="Calibri"/>
          <w:sz w:val="22"/>
          <w:szCs w:val="22"/>
        </w:rPr>
        <w:t>Jeff Jorgense</w:t>
      </w:r>
      <w:r w:rsidR="00E265E1">
        <w:rPr>
          <w:rFonts w:ascii="Calibri" w:hAnsi="Calibri" w:cs="Calibri"/>
          <w:sz w:val="22"/>
          <w:szCs w:val="22"/>
        </w:rPr>
        <w:t xml:space="preserve">n, </w:t>
      </w:r>
      <w:r w:rsidR="009B3D76" w:rsidRPr="00F60A76">
        <w:rPr>
          <w:rFonts w:ascii="Calibri" w:hAnsi="Calibri" w:cs="Calibri"/>
          <w:sz w:val="22"/>
          <w:szCs w:val="22"/>
        </w:rPr>
        <w:t>John Lowrey</w:t>
      </w:r>
      <w:r w:rsidR="00F60A76" w:rsidRPr="00F60A76">
        <w:rPr>
          <w:rFonts w:ascii="Calibri" w:hAnsi="Calibri" w:cs="Calibri"/>
          <w:sz w:val="22"/>
          <w:szCs w:val="22"/>
        </w:rPr>
        <w:t xml:space="preserve">, </w:t>
      </w:r>
      <w:r w:rsidR="009B3D76" w:rsidRPr="00F60A76">
        <w:rPr>
          <w:rFonts w:ascii="Calibri" w:hAnsi="Calibri" w:cs="Calibri"/>
          <w:sz w:val="22"/>
          <w:szCs w:val="22"/>
        </w:rPr>
        <w:t>Dan Parker</w:t>
      </w:r>
      <w:r w:rsidR="00F60A76" w:rsidRPr="00F60A76">
        <w:rPr>
          <w:rFonts w:ascii="Calibri" w:hAnsi="Calibri" w:cs="Calibri"/>
          <w:sz w:val="22"/>
          <w:szCs w:val="22"/>
        </w:rPr>
        <w:t xml:space="preserve">, </w:t>
      </w:r>
      <w:r w:rsidR="009B3D76" w:rsidRPr="00F60A76">
        <w:rPr>
          <w:rFonts w:ascii="Calibri" w:hAnsi="Calibri" w:cs="Calibri"/>
          <w:sz w:val="22"/>
          <w:szCs w:val="22"/>
        </w:rPr>
        <w:t>Henry Williams</w:t>
      </w:r>
      <w:r w:rsidR="00D3747E">
        <w:rPr>
          <w:rFonts w:ascii="Calibri" w:hAnsi="Calibri" w:cs="Calibri"/>
          <w:sz w:val="22"/>
          <w:szCs w:val="22"/>
        </w:rPr>
        <w:t xml:space="preserve"> </w:t>
      </w:r>
    </w:p>
    <w:p w14:paraId="095D43E4" w14:textId="77777777" w:rsidR="00510C7D" w:rsidRDefault="00510C7D" w:rsidP="00510C7D">
      <w:pPr>
        <w:numPr>
          <w:ilvl w:val="1"/>
          <w:numId w:val="1"/>
        </w:numPr>
        <w:spacing w:after="120"/>
        <w:rPr>
          <w:rFonts w:ascii="Calibri" w:hAnsi="Calibri" w:cs="Calibri"/>
          <w:sz w:val="22"/>
          <w:szCs w:val="22"/>
        </w:rPr>
      </w:pPr>
      <w:r w:rsidRPr="008D08A3">
        <w:rPr>
          <w:rFonts w:ascii="Calibri" w:hAnsi="Calibri" w:cs="Calibri"/>
          <w:b/>
          <w:sz w:val="22"/>
          <w:szCs w:val="22"/>
        </w:rPr>
        <w:t>Governing Board</w:t>
      </w:r>
      <w:r w:rsidRPr="00C26DE0">
        <w:rPr>
          <w:rFonts w:ascii="Calibri" w:hAnsi="Calibri" w:cs="Calibri"/>
          <w:sz w:val="22"/>
          <w:szCs w:val="22"/>
        </w:rPr>
        <w:t xml:space="preserve">: </w:t>
      </w:r>
      <w:r w:rsidR="00E265E1">
        <w:rPr>
          <w:rFonts w:ascii="Calibri" w:hAnsi="Calibri" w:cs="Calibri"/>
          <w:sz w:val="22"/>
          <w:szCs w:val="22"/>
        </w:rPr>
        <w:t>Joe Lehn</w:t>
      </w:r>
      <w:r w:rsidRPr="001442C9">
        <w:rPr>
          <w:rFonts w:ascii="Calibri" w:hAnsi="Calibri" w:cs="Calibri"/>
          <w:sz w:val="22"/>
          <w:szCs w:val="22"/>
        </w:rPr>
        <w:t xml:space="preserve"> </w:t>
      </w:r>
      <w:r>
        <w:rPr>
          <w:rFonts w:ascii="Calibri" w:hAnsi="Calibri" w:cs="Calibri"/>
          <w:sz w:val="22"/>
          <w:szCs w:val="22"/>
        </w:rPr>
        <w:t>(presiding)</w:t>
      </w:r>
      <w:r w:rsidR="00E265E1">
        <w:rPr>
          <w:rFonts w:ascii="Calibri" w:hAnsi="Calibri" w:cs="Calibri"/>
          <w:sz w:val="22"/>
          <w:szCs w:val="22"/>
        </w:rPr>
        <w:t>*</w:t>
      </w:r>
      <w:r>
        <w:rPr>
          <w:rFonts w:ascii="Calibri" w:hAnsi="Calibri" w:cs="Calibri"/>
          <w:sz w:val="22"/>
          <w:szCs w:val="22"/>
        </w:rPr>
        <w:t>, Rebecca Blakey, Hect</w:t>
      </w:r>
      <w:r w:rsidR="00E265E1">
        <w:rPr>
          <w:rFonts w:ascii="Calibri" w:hAnsi="Calibri" w:cs="Calibri"/>
          <w:sz w:val="22"/>
          <w:szCs w:val="22"/>
        </w:rPr>
        <w:t>or Dalton, Amy Evans</w:t>
      </w:r>
      <w:r>
        <w:rPr>
          <w:rFonts w:ascii="Calibri" w:hAnsi="Calibri" w:cs="Calibri"/>
          <w:sz w:val="22"/>
          <w:szCs w:val="22"/>
        </w:rPr>
        <w:t xml:space="preserve">, </w:t>
      </w:r>
      <w:r w:rsidR="00E265E1">
        <w:rPr>
          <w:rFonts w:ascii="Calibri" w:hAnsi="Calibri" w:cs="Calibri"/>
          <w:sz w:val="22"/>
          <w:szCs w:val="22"/>
        </w:rPr>
        <w:t>Erik Fair, Steve Messick, Meleah Miller</w:t>
      </w:r>
      <w:r>
        <w:rPr>
          <w:rFonts w:ascii="Calibri" w:hAnsi="Calibri" w:cs="Calibri"/>
          <w:sz w:val="22"/>
          <w:szCs w:val="22"/>
        </w:rPr>
        <w:t xml:space="preserve">, </w:t>
      </w:r>
      <w:r w:rsidR="00D3747E">
        <w:rPr>
          <w:rFonts w:ascii="Calibri" w:hAnsi="Calibri" w:cs="Calibri"/>
          <w:sz w:val="22"/>
          <w:szCs w:val="22"/>
        </w:rPr>
        <w:t xml:space="preserve">Bruce Paulson, </w:t>
      </w:r>
      <w:r>
        <w:rPr>
          <w:rFonts w:ascii="Calibri" w:hAnsi="Calibri" w:cs="Calibri"/>
          <w:sz w:val="22"/>
          <w:szCs w:val="22"/>
        </w:rPr>
        <w:t>Henry Williams</w:t>
      </w:r>
    </w:p>
    <w:p w14:paraId="5A0226D7" w14:textId="77777777" w:rsidR="009F2E99" w:rsidRPr="00C26DE0" w:rsidRDefault="009F2E99" w:rsidP="009F2E99">
      <w:pPr>
        <w:spacing w:after="120"/>
        <w:ind w:left="1800"/>
        <w:rPr>
          <w:rFonts w:ascii="Calibri" w:hAnsi="Calibri" w:cs="Calibri"/>
          <w:sz w:val="22"/>
          <w:szCs w:val="22"/>
        </w:rPr>
      </w:pPr>
      <w:r>
        <w:rPr>
          <w:rFonts w:ascii="Calibri" w:hAnsi="Calibri" w:cs="Calibri"/>
          <w:sz w:val="22"/>
          <w:szCs w:val="22"/>
        </w:rPr>
        <w:t>*Terms are ending</w:t>
      </w:r>
    </w:p>
    <w:p w14:paraId="1F98FBF8" w14:textId="77777777" w:rsidR="008D08A3" w:rsidRPr="008D08A3" w:rsidRDefault="009F2E99" w:rsidP="008D08A3">
      <w:pPr>
        <w:numPr>
          <w:ilvl w:val="0"/>
          <w:numId w:val="1"/>
        </w:numPr>
        <w:spacing w:after="120"/>
        <w:rPr>
          <w:rFonts w:ascii="Calibri" w:hAnsi="Calibri" w:cs="Calibri"/>
          <w:sz w:val="22"/>
          <w:szCs w:val="22"/>
        </w:rPr>
      </w:pPr>
      <w:r w:rsidRPr="008D08A3">
        <w:rPr>
          <w:rFonts w:ascii="Calibri" w:hAnsi="Calibri" w:cs="Calibri"/>
          <w:b/>
          <w:sz w:val="22"/>
          <w:szCs w:val="22"/>
        </w:rPr>
        <w:t>Approve Minutes</w:t>
      </w:r>
      <w:r w:rsidR="008D08A3">
        <w:rPr>
          <w:rFonts w:ascii="Calibri" w:hAnsi="Calibri" w:cs="Calibri"/>
          <w:b/>
          <w:sz w:val="22"/>
          <w:szCs w:val="22"/>
        </w:rPr>
        <w:t xml:space="preserve"> from Previous Meetings </w:t>
      </w:r>
      <w:r w:rsidR="00FE1D53">
        <w:rPr>
          <w:rFonts w:ascii="Calibri" w:hAnsi="Calibri" w:cs="Calibri"/>
          <w:sz w:val="22"/>
          <w:szCs w:val="22"/>
        </w:rPr>
        <w:t xml:space="preserve">– </w:t>
      </w:r>
      <w:r w:rsidR="00E265E1">
        <w:rPr>
          <w:rFonts w:ascii="Calibri" w:hAnsi="Calibri" w:cs="Calibri"/>
          <w:sz w:val="22"/>
          <w:szCs w:val="22"/>
        </w:rPr>
        <w:t>Joe Lehn</w:t>
      </w:r>
    </w:p>
    <w:p w14:paraId="4B072838" w14:textId="77777777" w:rsidR="008D08A3" w:rsidRPr="00F42519" w:rsidRDefault="008D08A3" w:rsidP="008D08A3">
      <w:pPr>
        <w:numPr>
          <w:ilvl w:val="1"/>
          <w:numId w:val="1"/>
        </w:numPr>
        <w:spacing w:after="120"/>
        <w:rPr>
          <w:rFonts w:ascii="Calibri" w:hAnsi="Calibri" w:cs="Calibri"/>
          <w:sz w:val="22"/>
          <w:szCs w:val="22"/>
        </w:rPr>
      </w:pPr>
      <w:r w:rsidRPr="008D08A3">
        <w:rPr>
          <w:rFonts w:ascii="Calibri" w:hAnsi="Calibri"/>
          <w:sz w:val="22"/>
          <w:szCs w:val="22"/>
        </w:rPr>
        <w:t xml:space="preserve">Motion made by </w:t>
      </w:r>
      <w:r w:rsidR="008F2975">
        <w:rPr>
          <w:rFonts w:ascii="Calibri" w:hAnsi="Calibri"/>
          <w:sz w:val="22"/>
          <w:szCs w:val="22"/>
        </w:rPr>
        <w:t xml:space="preserve">to </w:t>
      </w:r>
      <w:r w:rsidR="00E265E1">
        <w:rPr>
          <w:rFonts w:ascii="Calibri" w:hAnsi="Calibri"/>
          <w:sz w:val="22"/>
          <w:szCs w:val="22"/>
        </w:rPr>
        <w:t xml:space="preserve">Joe Lehn to </w:t>
      </w:r>
      <w:r w:rsidR="008F2975">
        <w:rPr>
          <w:rFonts w:ascii="Calibri" w:hAnsi="Calibri"/>
          <w:sz w:val="22"/>
          <w:szCs w:val="22"/>
        </w:rPr>
        <w:t>approve the Fall</w:t>
      </w:r>
      <w:r w:rsidR="00E265E1">
        <w:rPr>
          <w:rFonts w:ascii="Calibri" w:hAnsi="Calibri"/>
          <w:sz w:val="22"/>
          <w:szCs w:val="22"/>
        </w:rPr>
        <w:t xml:space="preserve"> 2015</w:t>
      </w:r>
      <w:r w:rsidR="008F2975">
        <w:rPr>
          <w:rFonts w:ascii="Calibri" w:hAnsi="Calibri"/>
          <w:sz w:val="22"/>
          <w:szCs w:val="22"/>
        </w:rPr>
        <w:t xml:space="preserve"> Congregational Meeting Minutes</w:t>
      </w:r>
      <w:r w:rsidR="009E0C34">
        <w:rPr>
          <w:rFonts w:ascii="Calibri" w:hAnsi="Calibri"/>
          <w:sz w:val="22"/>
          <w:szCs w:val="22"/>
        </w:rPr>
        <w:t xml:space="preserve">. Seconded. </w:t>
      </w:r>
      <w:r w:rsidRPr="008D08A3">
        <w:rPr>
          <w:rFonts w:ascii="Calibri" w:hAnsi="Calibri"/>
          <w:sz w:val="22"/>
          <w:szCs w:val="22"/>
        </w:rPr>
        <w:t xml:space="preserve">Vote taken by voice. All in favor. </w:t>
      </w:r>
    </w:p>
    <w:p w14:paraId="6C9EBEFD" w14:textId="77777777" w:rsidR="009E0C34" w:rsidRPr="009E0C34" w:rsidRDefault="009F2E99" w:rsidP="00DD38C6">
      <w:pPr>
        <w:numPr>
          <w:ilvl w:val="0"/>
          <w:numId w:val="1"/>
        </w:numPr>
        <w:spacing w:after="120"/>
        <w:rPr>
          <w:rFonts w:ascii="Calibri" w:hAnsi="Calibri" w:cs="Calibri"/>
          <w:sz w:val="22"/>
          <w:szCs w:val="22"/>
        </w:rPr>
      </w:pPr>
      <w:r w:rsidRPr="008D08A3">
        <w:rPr>
          <w:rFonts w:ascii="Calibri" w:hAnsi="Calibri" w:cs="Calibri"/>
          <w:b/>
          <w:sz w:val="22"/>
          <w:szCs w:val="22"/>
        </w:rPr>
        <w:t>Treasurer’s Report</w:t>
      </w:r>
      <w:r w:rsidR="008D08A3">
        <w:rPr>
          <w:rFonts w:ascii="Calibri" w:hAnsi="Calibri" w:cs="Calibri"/>
          <w:b/>
          <w:sz w:val="22"/>
          <w:szCs w:val="22"/>
        </w:rPr>
        <w:t xml:space="preserve"> </w:t>
      </w:r>
      <w:r w:rsidR="008D08A3" w:rsidRPr="008D08A3">
        <w:rPr>
          <w:rFonts w:ascii="Calibri" w:hAnsi="Calibri" w:cs="Calibri"/>
          <w:sz w:val="22"/>
          <w:szCs w:val="22"/>
        </w:rPr>
        <w:t>–Brian Burquest</w:t>
      </w:r>
      <w:r w:rsidR="00DD38C6" w:rsidRPr="00DD38C6">
        <w:rPr>
          <w:rFonts w:ascii="Tahoma" w:eastAsia="Arial Unicode MS" w:hAnsi="Tahoma" w:cs="Arial Unicode MS"/>
          <w:b/>
          <w:sz w:val="20"/>
        </w:rPr>
        <w:tab/>
      </w:r>
    </w:p>
    <w:p w14:paraId="2111D72A" w14:textId="77777777" w:rsidR="009E0C34" w:rsidRDefault="009E0C34" w:rsidP="009E0C34">
      <w:pPr>
        <w:spacing w:after="120"/>
        <w:ind w:left="432"/>
        <w:rPr>
          <w:rFonts w:ascii="Calibri" w:hAnsi="Calibri" w:cs="Calibri"/>
          <w:b/>
          <w:sz w:val="22"/>
          <w:szCs w:val="22"/>
        </w:rPr>
      </w:pPr>
      <w:r>
        <w:rPr>
          <w:rFonts w:ascii="Calibri" w:hAnsi="Calibri" w:cs="Calibri"/>
          <w:b/>
          <w:sz w:val="22"/>
          <w:szCs w:val="22"/>
        </w:rPr>
        <w:tab/>
        <w:t>For [ ] update</w:t>
      </w:r>
      <w:r w:rsidR="00D54CC6">
        <w:rPr>
          <w:rFonts w:ascii="Calibri" w:hAnsi="Calibri" w:cs="Calibri"/>
          <w:b/>
          <w:sz w:val="22"/>
          <w:szCs w:val="22"/>
        </w:rPr>
        <w:t xml:space="preserve"> as of 10/31/2016</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876"/>
        <w:gridCol w:w="1440"/>
        <w:gridCol w:w="1710"/>
      </w:tblGrid>
      <w:tr w:rsidR="00FE797D" w14:paraId="183F32C0" w14:textId="77777777" w:rsidTr="00277D5A">
        <w:tc>
          <w:tcPr>
            <w:tcW w:w="683" w:type="dxa"/>
            <w:shd w:val="clear" w:color="auto" w:fill="auto"/>
          </w:tcPr>
          <w:p w14:paraId="4478256C" w14:textId="77777777" w:rsidR="00FE797D" w:rsidRPr="00277D5A" w:rsidRDefault="00FE797D" w:rsidP="00277D5A">
            <w:pPr>
              <w:spacing w:after="120"/>
              <w:rPr>
                <w:rFonts w:ascii="Calibri" w:hAnsi="Calibri" w:cs="Calibri"/>
                <w:b/>
                <w:sz w:val="22"/>
                <w:szCs w:val="22"/>
              </w:rPr>
            </w:pPr>
            <w:r w:rsidRPr="00277D5A">
              <w:rPr>
                <w:rFonts w:ascii="Calibri" w:hAnsi="Calibri" w:cs="Calibri"/>
                <w:b/>
                <w:sz w:val="22"/>
                <w:szCs w:val="22"/>
              </w:rPr>
              <w:t>Year</w:t>
            </w:r>
          </w:p>
        </w:tc>
        <w:tc>
          <w:tcPr>
            <w:tcW w:w="1876" w:type="dxa"/>
            <w:shd w:val="clear" w:color="auto" w:fill="auto"/>
          </w:tcPr>
          <w:p w14:paraId="50407ECB" w14:textId="77777777" w:rsidR="00FE797D" w:rsidRPr="00277D5A" w:rsidRDefault="00FE797D" w:rsidP="00277D5A">
            <w:pPr>
              <w:spacing w:after="120"/>
              <w:jc w:val="center"/>
              <w:rPr>
                <w:rFonts w:ascii="Calibri" w:hAnsi="Calibri" w:cs="Calibri"/>
                <w:b/>
                <w:sz w:val="22"/>
                <w:szCs w:val="22"/>
              </w:rPr>
            </w:pPr>
            <w:r w:rsidRPr="00277D5A">
              <w:rPr>
                <w:rFonts w:ascii="Calibri" w:hAnsi="Calibri" w:cs="Calibri"/>
                <w:b/>
                <w:sz w:val="22"/>
                <w:szCs w:val="22"/>
              </w:rPr>
              <w:t>Commitments</w:t>
            </w:r>
          </w:p>
        </w:tc>
        <w:tc>
          <w:tcPr>
            <w:tcW w:w="1440" w:type="dxa"/>
            <w:shd w:val="clear" w:color="auto" w:fill="auto"/>
          </w:tcPr>
          <w:p w14:paraId="554D146D" w14:textId="77777777" w:rsidR="00FE797D" w:rsidRPr="00277D5A" w:rsidRDefault="00FE797D" w:rsidP="00277D5A">
            <w:pPr>
              <w:spacing w:after="120"/>
              <w:jc w:val="center"/>
              <w:rPr>
                <w:rFonts w:ascii="Calibri" w:hAnsi="Calibri" w:cs="Calibri"/>
                <w:b/>
                <w:sz w:val="22"/>
                <w:szCs w:val="22"/>
              </w:rPr>
            </w:pPr>
            <w:r w:rsidRPr="00277D5A">
              <w:rPr>
                <w:rFonts w:ascii="Calibri" w:hAnsi="Calibri" w:cs="Calibri"/>
                <w:b/>
                <w:sz w:val="22"/>
                <w:szCs w:val="22"/>
              </w:rPr>
              <w:t>Giving</w:t>
            </w:r>
          </w:p>
        </w:tc>
        <w:tc>
          <w:tcPr>
            <w:tcW w:w="1710" w:type="dxa"/>
            <w:shd w:val="clear" w:color="auto" w:fill="auto"/>
          </w:tcPr>
          <w:p w14:paraId="09157BE8" w14:textId="77777777" w:rsidR="00FE797D" w:rsidRPr="00277D5A" w:rsidRDefault="00FE797D" w:rsidP="00277D5A">
            <w:pPr>
              <w:spacing w:after="120"/>
              <w:jc w:val="center"/>
              <w:rPr>
                <w:rFonts w:ascii="Calibri" w:hAnsi="Calibri" w:cs="Calibri"/>
                <w:b/>
                <w:sz w:val="22"/>
                <w:szCs w:val="22"/>
              </w:rPr>
            </w:pPr>
            <w:r w:rsidRPr="00277D5A">
              <w:rPr>
                <w:rFonts w:ascii="Calibri" w:hAnsi="Calibri" w:cs="Calibri"/>
                <w:b/>
                <w:sz w:val="22"/>
                <w:szCs w:val="22"/>
              </w:rPr>
              <w:t>Applied</w:t>
            </w:r>
          </w:p>
        </w:tc>
      </w:tr>
      <w:tr w:rsidR="00FE797D" w14:paraId="0A0F1FA4" w14:textId="77777777" w:rsidTr="00277D5A">
        <w:tc>
          <w:tcPr>
            <w:tcW w:w="683" w:type="dxa"/>
            <w:shd w:val="clear" w:color="auto" w:fill="auto"/>
          </w:tcPr>
          <w:p w14:paraId="4B8A9D75" w14:textId="77777777" w:rsidR="00FE797D" w:rsidRPr="00277D5A" w:rsidRDefault="00FE797D" w:rsidP="00277D5A">
            <w:pPr>
              <w:spacing w:after="120"/>
              <w:rPr>
                <w:rFonts w:ascii="Calibri" w:hAnsi="Calibri" w:cs="Calibri"/>
                <w:sz w:val="22"/>
                <w:szCs w:val="22"/>
              </w:rPr>
            </w:pPr>
            <w:r w:rsidRPr="00277D5A">
              <w:rPr>
                <w:rFonts w:ascii="Calibri" w:hAnsi="Calibri" w:cs="Calibri"/>
                <w:sz w:val="22"/>
                <w:szCs w:val="22"/>
              </w:rPr>
              <w:t>2013</w:t>
            </w:r>
          </w:p>
        </w:tc>
        <w:tc>
          <w:tcPr>
            <w:tcW w:w="1876" w:type="dxa"/>
            <w:shd w:val="clear" w:color="auto" w:fill="auto"/>
          </w:tcPr>
          <w:p w14:paraId="1FC763B4"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$ 239,000</w:t>
            </w:r>
          </w:p>
        </w:tc>
        <w:tc>
          <w:tcPr>
            <w:tcW w:w="1440" w:type="dxa"/>
            <w:shd w:val="clear" w:color="auto" w:fill="auto"/>
          </w:tcPr>
          <w:p w14:paraId="3F48ADD5"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$ 243,700</w:t>
            </w:r>
          </w:p>
        </w:tc>
        <w:tc>
          <w:tcPr>
            <w:tcW w:w="1710" w:type="dxa"/>
            <w:shd w:val="clear" w:color="auto" w:fill="auto"/>
          </w:tcPr>
          <w:p w14:paraId="62419C1E"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$ 145,800</w:t>
            </w:r>
          </w:p>
        </w:tc>
      </w:tr>
      <w:tr w:rsidR="00FE797D" w14:paraId="73553389" w14:textId="77777777" w:rsidTr="00277D5A">
        <w:tc>
          <w:tcPr>
            <w:tcW w:w="683" w:type="dxa"/>
            <w:shd w:val="clear" w:color="auto" w:fill="auto"/>
          </w:tcPr>
          <w:p w14:paraId="013D89E8" w14:textId="77777777" w:rsidR="00FE797D" w:rsidRPr="00277D5A" w:rsidRDefault="00FE797D" w:rsidP="00277D5A">
            <w:pPr>
              <w:spacing w:after="120"/>
              <w:rPr>
                <w:rFonts w:ascii="Calibri" w:hAnsi="Calibri" w:cs="Calibri"/>
                <w:sz w:val="22"/>
                <w:szCs w:val="22"/>
              </w:rPr>
            </w:pPr>
            <w:r w:rsidRPr="00277D5A">
              <w:rPr>
                <w:rFonts w:ascii="Calibri" w:hAnsi="Calibri" w:cs="Calibri"/>
                <w:sz w:val="22"/>
                <w:szCs w:val="22"/>
              </w:rPr>
              <w:t>2014</w:t>
            </w:r>
          </w:p>
        </w:tc>
        <w:tc>
          <w:tcPr>
            <w:tcW w:w="1876" w:type="dxa"/>
            <w:shd w:val="clear" w:color="auto" w:fill="auto"/>
          </w:tcPr>
          <w:p w14:paraId="30E04D05"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$ 504,000</w:t>
            </w:r>
          </w:p>
        </w:tc>
        <w:tc>
          <w:tcPr>
            <w:tcW w:w="1440" w:type="dxa"/>
            <w:shd w:val="clear" w:color="auto" w:fill="auto"/>
          </w:tcPr>
          <w:p w14:paraId="27F77416"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$ 475,100</w:t>
            </w:r>
          </w:p>
        </w:tc>
        <w:tc>
          <w:tcPr>
            <w:tcW w:w="1710" w:type="dxa"/>
            <w:shd w:val="clear" w:color="auto" w:fill="auto"/>
          </w:tcPr>
          <w:p w14:paraId="5B2D48F8"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$ 412,300</w:t>
            </w:r>
          </w:p>
        </w:tc>
      </w:tr>
      <w:tr w:rsidR="00FE797D" w14:paraId="79657819" w14:textId="77777777" w:rsidTr="00277D5A">
        <w:tc>
          <w:tcPr>
            <w:tcW w:w="683" w:type="dxa"/>
            <w:shd w:val="clear" w:color="auto" w:fill="auto"/>
          </w:tcPr>
          <w:p w14:paraId="26A70469" w14:textId="77777777" w:rsidR="00FE797D" w:rsidRPr="00277D5A" w:rsidRDefault="00FE797D" w:rsidP="00277D5A">
            <w:pPr>
              <w:spacing w:after="120"/>
              <w:rPr>
                <w:rFonts w:ascii="Calibri" w:hAnsi="Calibri" w:cs="Calibri"/>
                <w:sz w:val="22"/>
                <w:szCs w:val="22"/>
              </w:rPr>
            </w:pPr>
            <w:r w:rsidRPr="00277D5A">
              <w:rPr>
                <w:rFonts w:ascii="Calibri" w:hAnsi="Calibri" w:cs="Calibri"/>
                <w:sz w:val="22"/>
                <w:szCs w:val="22"/>
              </w:rPr>
              <w:t>2015</w:t>
            </w:r>
          </w:p>
        </w:tc>
        <w:tc>
          <w:tcPr>
            <w:tcW w:w="1876" w:type="dxa"/>
            <w:shd w:val="clear" w:color="auto" w:fill="auto"/>
          </w:tcPr>
          <w:p w14:paraId="7060EA83"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$ 510,000</w:t>
            </w:r>
          </w:p>
        </w:tc>
        <w:tc>
          <w:tcPr>
            <w:tcW w:w="1440" w:type="dxa"/>
            <w:shd w:val="clear" w:color="auto" w:fill="auto"/>
          </w:tcPr>
          <w:p w14:paraId="51119089" w14:textId="77777777" w:rsidR="00FE797D" w:rsidRPr="00277D5A" w:rsidRDefault="00FE797D" w:rsidP="00D3747E">
            <w:pPr>
              <w:spacing w:after="120"/>
              <w:jc w:val="center"/>
              <w:rPr>
                <w:rFonts w:ascii="Calibri" w:hAnsi="Calibri" w:cs="Calibri"/>
                <w:sz w:val="22"/>
                <w:szCs w:val="22"/>
              </w:rPr>
            </w:pPr>
            <w:r w:rsidRPr="00277D5A">
              <w:rPr>
                <w:rFonts w:ascii="Calibri" w:hAnsi="Calibri" w:cs="Calibri"/>
                <w:sz w:val="22"/>
                <w:szCs w:val="22"/>
              </w:rPr>
              <w:t xml:space="preserve">$ </w:t>
            </w:r>
            <w:r w:rsidR="00D3747E">
              <w:rPr>
                <w:rFonts w:ascii="Calibri" w:hAnsi="Calibri" w:cs="Calibri"/>
                <w:sz w:val="22"/>
                <w:szCs w:val="22"/>
              </w:rPr>
              <w:t>397,0</w:t>
            </w:r>
            <w:r w:rsidRPr="00277D5A">
              <w:rPr>
                <w:rFonts w:ascii="Calibri" w:hAnsi="Calibri" w:cs="Calibri"/>
                <w:sz w:val="22"/>
                <w:szCs w:val="22"/>
              </w:rPr>
              <w:t>00</w:t>
            </w:r>
          </w:p>
        </w:tc>
        <w:tc>
          <w:tcPr>
            <w:tcW w:w="1710" w:type="dxa"/>
            <w:shd w:val="clear" w:color="auto" w:fill="auto"/>
          </w:tcPr>
          <w:p w14:paraId="29E2B5CE" w14:textId="77777777" w:rsidR="00FE797D" w:rsidRPr="00277D5A" w:rsidRDefault="00FE797D" w:rsidP="00D3747E">
            <w:pPr>
              <w:spacing w:after="120"/>
              <w:jc w:val="center"/>
              <w:rPr>
                <w:rFonts w:ascii="Calibri" w:hAnsi="Calibri" w:cs="Calibri"/>
                <w:sz w:val="22"/>
                <w:szCs w:val="22"/>
              </w:rPr>
            </w:pPr>
            <w:r w:rsidRPr="00277D5A">
              <w:rPr>
                <w:rFonts w:ascii="Calibri" w:hAnsi="Calibri" w:cs="Calibri"/>
                <w:sz w:val="22"/>
                <w:szCs w:val="22"/>
              </w:rPr>
              <w:t xml:space="preserve">$ </w:t>
            </w:r>
            <w:r w:rsidR="00D3747E">
              <w:rPr>
                <w:rFonts w:ascii="Calibri" w:hAnsi="Calibri" w:cs="Calibri"/>
                <w:sz w:val="22"/>
                <w:szCs w:val="22"/>
              </w:rPr>
              <w:t>354,2</w:t>
            </w:r>
            <w:r w:rsidRPr="00277D5A">
              <w:rPr>
                <w:rFonts w:ascii="Calibri" w:hAnsi="Calibri" w:cs="Calibri"/>
                <w:sz w:val="22"/>
                <w:szCs w:val="22"/>
              </w:rPr>
              <w:t>00</w:t>
            </w:r>
          </w:p>
        </w:tc>
      </w:tr>
      <w:tr w:rsidR="00FE797D" w14:paraId="79277954" w14:textId="77777777" w:rsidTr="00277D5A">
        <w:tc>
          <w:tcPr>
            <w:tcW w:w="683" w:type="dxa"/>
            <w:shd w:val="clear" w:color="auto" w:fill="auto"/>
          </w:tcPr>
          <w:p w14:paraId="44BD563C" w14:textId="77777777" w:rsidR="00FE797D" w:rsidRPr="00277D5A" w:rsidRDefault="00FE797D" w:rsidP="00277D5A">
            <w:pPr>
              <w:spacing w:after="120"/>
              <w:rPr>
                <w:rFonts w:ascii="Calibri" w:hAnsi="Calibri" w:cs="Calibri"/>
                <w:sz w:val="22"/>
                <w:szCs w:val="22"/>
              </w:rPr>
            </w:pPr>
            <w:r w:rsidRPr="00277D5A">
              <w:rPr>
                <w:rFonts w:ascii="Calibri" w:hAnsi="Calibri" w:cs="Calibri"/>
                <w:sz w:val="22"/>
                <w:szCs w:val="22"/>
              </w:rPr>
              <w:t>2016</w:t>
            </w:r>
          </w:p>
        </w:tc>
        <w:tc>
          <w:tcPr>
            <w:tcW w:w="1876" w:type="dxa"/>
            <w:shd w:val="clear" w:color="auto" w:fill="auto"/>
          </w:tcPr>
          <w:p w14:paraId="2EA21F14"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$ 547,000</w:t>
            </w:r>
          </w:p>
        </w:tc>
        <w:tc>
          <w:tcPr>
            <w:tcW w:w="1440" w:type="dxa"/>
            <w:shd w:val="clear" w:color="auto" w:fill="auto"/>
          </w:tcPr>
          <w:p w14:paraId="1C8F0F98" w14:textId="77777777" w:rsidR="00FE797D" w:rsidRPr="00277D5A" w:rsidRDefault="00D3747E" w:rsidP="00277D5A">
            <w:pPr>
              <w:spacing w:after="120"/>
              <w:jc w:val="center"/>
              <w:rPr>
                <w:rFonts w:ascii="Calibri" w:hAnsi="Calibri" w:cs="Calibri"/>
                <w:sz w:val="22"/>
                <w:szCs w:val="22"/>
              </w:rPr>
            </w:pPr>
            <w:r>
              <w:rPr>
                <w:rFonts w:ascii="Calibri" w:hAnsi="Calibri" w:cs="Calibri"/>
                <w:sz w:val="22"/>
                <w:szCs w:val="22"/>
              </w:rPr>
              <w:t>$ 244,200</w:t>
            </w:r>
          </w:p>
        </w:tc>
        <w:tc>
          <w:tcPr>
            <w:tcW w:w="1710" w:type="dxa"/>
            <w:shd w:val="clear" w:color="auto" w:fill="auto"/>
          </w:tcPr>
          <w:p w14:paraId="3755FF14" w14:textId="77777777" w:rsidR="00FE797D" w:rsidRPr="00277D5A" w:rsidRDefault="00D3747E" w:rsidP="00277D5A">
            <w:pPr>
              <w:spacing w:after="120"/>
              <w:jc w:val="center"/>
              <w:rPr>
                <w:rFonts w:ascii="Calibri" w:hAnsi="Calibri" w:cs="Calibri"/>
                <w:sz w:val="22"/>
                <w:szCs w:val="22"/>
              </w:rPr>
            </w:pPr>
            <w:r>
              <w:rPr>
                <w:rFonts w:ascii="Calibri" w:hAnsi="Calibri" w:cs="Calibri"/>
                <w:sz w:val="22"/>
                <w:szCs w:val="22"/>
              </w:rPr>
              <w:t>$ 178,900</w:t>
            </w:r>
          </w:p>
        </w:tc>
      </w:tr>
      <w:tr w:rsidR="00FE797D" w14:paraId="3632BC8F" w14:textId="77777777" w:rsidTr="00277D5A">
        <w:tc>
          <w:tcPr>
            <w:tcW w:w="683" w:type="dxa"/>
            <w:shd w:val="clear" w:color="auto" w:fill="auto"/>
          </w:tcPr>
          <w:p w14:paraId="7A668E43" w14:textId="77777777" w:rsidR="00FE797D" w:rsidRPr="00277D5A" w:rsidRDefault="00FE797D" w:rsidP="00277D5A">
            <w:pPr>
              <w:spacing w:after="120"/>
              <w:rPr>
                <w:rFonts w:ascii="Calibri" w:hAnsi="Calibri" w:cs="Calibri"/>
                <w:b/>
                <w:sz w:val="22"/>
                <w:szCs w:val="22"/>
              </w:rPr>
            </w:pPr>
            <w:r w:rsidRPr="00277D5A">
              <w:rPr>
                <w:rFonts w:ascii="Calibri" w:hAnsi="Calibri" w:cs="Calibri"/>
                <w:b/>
                <w:sz w:val="22"/>
                <w:szCs w:val="22"/>
              </w:rPr>
              <w:t>Total</w:t>
            </w:r>
          </w:p>
        </w:tc>
        <w:tc>
          <w:tcPr>
            <w:tcW w:w="1876" w:type="dxa"/>
            <w:shd w:val="clear" w:color="auto" w:fill="auto"/>
          </w:tcPr>
          <w:p w14:paraId="4B6C9F31" w14:textId="77777777" w:rsidR="00FE797D" w:rsidRPr="00277D5A" w:rsidRDefault="00FE797D" w:rsidP="00277D5A">
            <w:pPr>
              <w:spacing w:after="120"/>
              <w:jc w:val="center"/>
              <w:rPr>
                <w:rFonts w:ascii="Calibri" w:hAnsi="Calibri" w:cs="Calibri"/>
                <w:sz w:val="22"/>
                <w:szCs w:val="22"/>
              </w:rPr>
            </w:pPr>
            <w:r w:rsidRPr="00277D5A">
              <w:rPr>
                <w:rFonts w:ascii="Calibri" w:hAnsi="Calibri" w:cs="Calibri"/>
                <w:sz w:val="22"/>
                <w:szCs w:val="22"/>
              </w:rPr>
              <w:t>$1,800,000</w:t>
            </w:r>
          </w:p>
        </w:tc>
        <w:tc>
          <w:tcPr>
            <w:tcW w:w="1440" w:type="dxa"/>
            <w:shd w:val="clear" w:color="auto" w:fill="auto"/>
          </w:tcPr>
          <w:p w14:paraId="21240893" w14:textId="77777777" w:rsidR="00FE797D" w:rsidRPr="00277D5A" w:rsidRDefault="00FD3157" w:rsidP="00277D5A">
            <w:pPr>
              <w:spacing w:after="120"/>
              <w:jc w:val="center"/>
              <w:rPr>
                <w:rFonts w:ascii="Calibri" w:hAnsi="Calibri" w:cs="Calibri"/>
                <w:sz w:val="22"/>
                <w:szCs w:val="22"/>
              </w:rPr>
            </w:pPr>
            <w:r w:rsidRPr="00277D5A">
              <w:rPr>
                <w:rFonts w:ascii="Calibri" w:hAnsi="Calibri" w:cs="Calibri"/>
                <w:sz w:val="22"/>
                <w:szCs w:val="22"/>
              </w:rPr>
              <w:t xml:space="preserve">$ </w:t>
            </w:r>
            <w:r w:rsidR="00D3747E">
              <w:rPr>
                <w:rFonts w:ascii="Calibri" w:hAnsi="Calibri" w:cs="Calibri"/>
                <w:sz w:val="22"/>
                <w:szCs w:val="22"/>
              </w:rPr>
              <w:t>1,360,0</w:t>
            </w:r>
            <w:r w:rsidRPr="00277D5A">
              <w:rPr>
                <w:rFonts w:ascii="Calibri" w:hAnsi="Calibri" w:cs="Calibri"/>
                <w:sz w:val="22"/>
                <w:szCs w:val="22"/>
              </w:rPr>
              <w:t>00</w:t>
            </w:r>
          </w:p>
        </w:tc>
        <w:tc>
          <w:tcPr>
            <w:tcW w:w="1710" w:type="dxa"/>
            <w:shd w:val="clear" w:color="auto" w:fill="auto"/>
          </w:tcPr>
          <w:p w14:paraId="7E69A6D9" w14:textId="77777777" w:rsidR="00FE797D" w:rsidRPr="00277D5A" w:rsidRDefault="00FD3157" w:rsidP="00277D5A">
            <w:pPr>
              <w:spacing w:after="120"/>
              <w:jc w:val="center"/>
              <w:rPr>
                <w:rFonts w:ascii="Calibri" w:hAnsi="Calibri" w:cs="Calibri"/>
                <w:sz w:val="22"/>
                <w:szCs w:val="22"/>
              </w:rPr>
            </w:pPr>
            <w:r w:rsidRPr="00277D5A">
              <w:rPr>
                <w:rFonts w:ascii="Calibri" w:hAnsi="Calibri" w:cs="Calibri"/>
                <w:sz w:val="22"/>
                <w:szCs w:val="22"/>
              </w:rPr>
              <w:t>$</w:t>
            </w:r>
            <w:r w:rsidR="00D3747E">
              <w:rPr>
                <w:rFonts w:ascii="Calibri" w:hAnsi="Calibri" w:cs="Calibri"/>
                <w:sz w:val="22"/>
                <w:szCs w:val="22"/>
              </w:rPr>
              <w:t>1,091,200</w:t>
            </w:r>
          </w:p>
        </w:tc>
      </w:tr>
    </w:tbl>
    <w:p w14:paraId="537878D0" w14:textId="77777777" w:rsidR="00F60A76" w:rsidRDefault="00F60A76" w:rsidP="008F2975">
      <w:pPr>
        <w:spacing w:after="120"/>
        <w:rPr>
          <w:rFonts w:ascii="Tahoma" w:eastAsia="Arial Unicode MS" w:hAnsi="Tahoma" w:cs="Arial Unicode MS"/>
          <w:b/>
          <w:sz w:val="20"/>
        </w:rPr>
      </w:pPr>
    </w:p>
    <w:p w14:paraId="4FBFAC9D" w14:textId="77777777" w:rsidR="00DD38C6" w:rsidRPr="00F60A76" w:rsidRDefault="009E0C34" w:rsidP="00F60A76">
      <w:pPr>
        <w:spacing w:after="120"/>
        <w:ind w:left="432"/>
        <w:rPr>
          <w:rFonts w:ascii="Calibri" w:hAnsi="Calibri" w:cs="Calibri"/>
          <w:b/>
          <w:sz w:val="22"/>
          <w:szCs w:val="22"/>
        </w:rPr>
      </w:pPr>
      <w:r>
        <w:rPr>
          <w:rFonts w:ascii="Calibri" w:hAnsi="Calibri" w:cs="Calibri"/>
          <w:b/>
          <w:sz w:val="22"/>
          <w:szCs w:val="22"/>
        </w:rPr>
        <w:tab/>
        <w:t>General Fund Update</w:t>
      </w:r>
      <w:r w:rsidR="00DD38C6" w:rsidRPr="00DD38C6">
        <w:rPr>
          <w:rFonts w:ascii="Tahoma" w:eastAsia="Arial Unicode MS" w:hAnsi="Tahoma" w:cs="Arial Unicode MS"/>
          <w:b/>
          <w:sz w:val="20"/>
        </w:rPr>
        <w:tab/>
      </w:r>
      <w:r w:rsidR="00DD38C6" w:rsidRPr="00DD38C6">
        <w:rPr>
          <w:rFonts w:ascii="Tahoma" w:eastAsia="Arial Unicode MS" w:hAnsi="Tahoma" w:cs="Arial Unicode MS"/>
          <w:b/>
          <w:sz w:val="20"/>
        </w:rPr>
        <w:tab/>
      </w:r>
    </w:p>
    <w:tbl>
      <w:tblPr>
        <w:tblW w:w="5770" w:type="dxa"/>
        <w:tblInd w:w="725" w:type="dxa"/>
        <w:tblCellMar>
          <w:top w:w="15" w:type="dxa"/>
          <w:left w:w="15" w:type="dxa"/>
          <w:bottom w:w="15" w:type="dxa"/>
          <w:right w:w="15" w:type="dxa"/>
        </w:tblCellMar>
        <w:tblLook w:val="04A0" w:firstRow="1" w:lastRow="0" w:firstColumn="1" w:lastColumn="0" w:noHBand="0" w:noVBand="1"/>
      </w:tblPr>
      <w:tblGrid>
        <w:gridCol w:w="1327"/>
        <w:gridCol w:w="4443"/>
      </w:tblGrid>
      <w:tr w:rsidR="00DD38C6" w:rsidRPr="00F51946" w14:paraId="4F2B258D" w14:textId="77777777" w:rsidTr="006269F2">
        <w:trPr>
          <w:trHeight w:val="225"/>
        </w:trPr>
        <w:tc>
          <w:tcPr>
            <w:tcW w:w="5770" w:type="dxa"/>
            <w:gridSpan w:val="2"/>
            <w:tcBorders>
              <w:top w:val="single" w:sz="4" w:space="0" w:color="auto"/>
              <w:left w:val="single" w:sz="4" w:space="0" w:color="auto"/>
              <w:bottom w:val="nil"/>
              <w:right w:val="single" w:sz="4" w:space="0" w:color="auto"/>
            </w:tcBorders>
            <w:tcMar>
              <w:top w:w="75" w:type="dxa"/>
              <w:left w:w="0" w:type="dxa"/>
              <w:bottom w:w="75" w:type="dxa"/>
              <w:right w:w="0" w:type="dxa"/>
            </w:tcMar>
            <w:vAlign w:val="center"/>
            <w:hideMark/>
          </w:tcPr>
          <w:p w14:paraId="074DCFD7" w14:textId="77777777" w:rsidR="00DD38C6" w:rsidRPr="00F51946" w:rsidRDefault="00D54CC6" w:rsidP="006269F2">
            <w:pPr>
              <w:ind w:left="725" w:hanging="185"/>
              <w:jc w:val="center"/>
              <w:rPr>
                <w:rFonts w:ascii="Tahoma" w:hAnsi="Tahoma"/>
                <w:sz w:val="19"/>
                <w:szCs w:val="19"/>
              </w:rPr>
            </w:pPr>
            <w:r>
              <w:rPr>
                <w:rFonts w:ascii="Tahoma" w:hAnsi="Tahoma" w:cs="Arial"/>
                <w:sz w:val="19"/>
                <w:szCs w:val="19"/>
                <w:u w:val="single"/>
              </w:rPr>
              <w:t>General Fund (as of 10/31/16</w:t>
            </w:r>
            <w:r w:rsidR="00DD38C6" w:rsidRPr="00F51946">
              <w:rPr>
                <w:rFonts w:ascii="Tahoma" w:hAnsi="Tahoma" w:cs="Arial"/>
                <w:sz w:val="19"/>
                <w:szCs w:val="19"/>
                <w:u w:val="single"/>
              </w:rPr>
              <w:t>)</w:t>
            </w:r>
          </w:p>
        </w:tc>
      </w:tr>
      <w:tr w:rsidR="00DD38C6" w:rsidRPr="00F51946" w14:paraId="75715F5D" w14:textId="77777777" w:rsidTr="006269F2">
        <w:trPr>
          <w:trHeight w:val="130"/>
        </w:trPr>
        <w:tc>
          <w:tcPr>
            <w:tcW w:w="1327" w:type="dxa"/>
            <w:tcBorders>
              <w:top w:val="nil"/>
              <w:left w:val="single" w:sz="4" w:space="0" w:color="auto"/>
              <w:bottom w:val="nil"/>
              <w:right w:val="nil"/>
            </w:tcBorders>
            <w:tcMar>
              <w:top w:w="75" w:type="dxa"/>
              <w:left w:w="0" w:type="dxa"/>
              <w:bottom w:w="75" w:type="dxa"/>
              <w:right w:w="0" w:type="dxa"/>
            </w:tcMar>
            <w:vAlign w:val="center"/>
            <w:hideMark/>
          </w:tcPr>
          <w:p w14:paraId="454C5FC6" w14:textId="77777777" w:rsidR="00DD38C6" w:rsidRPr="00F51946" w:rsidRDefault="00D54CC6" w:rsidP="006269F2">
            <w:pPr>
              <w:rPr>
                <w:rFonts w:ascii="Tahoma" w:hAnsi="Tahoma"/>
                <w:sz w:val="19"/>
                <w:szCs w:val="19"/>
              </w:rPr>
            </w:pPr>
            <w:r>
              <w:rPr>
                <w:rFonts w:ascii="Tahoma" w:hAnsi="Tahoma" w:cs="Arial"/>
                <w:sz w:val="19"/>
                <w:szCs w:val="19"/>
              </w:rPr>
              <w:t xml:space="preserve"> 2016</w:t>
            </w:r>
            <w:r w:rsidR="00DD38C6" w:rsidRPr="00F51946">
              <w:rPr>
                <w:rFonts w:ascii="Tahoma" w:hAnsi="Tahoma" w:cs="Arial"/>
                <w:sz w:val="19"/>
                <w:szCs w:val="19"/>
              </w:rPr>
              <w:t xml:space="preserve"> Budget</w:t>
            </w:r>
          </w:p>
        </w:tc>
        <w:tc>
          <w:tcPr>
            <w:tcW w:w="4443" w:type="dxa"/>
            <w:tcBorders>
              <w:top w:val="nil"/>
              <w:left w:val="nil"/>
              <w:bottom w:val="nil"/>
              <w:right w:val="single" w:sz="4" w:space="0" w:color="auto"/>
            </w:tcBorders>
            <w:tcMar>
              <w:top w:w="75" w:type="dxa"/>
              <w:left w:w="0" w:type="dxa"/>
              <w:bottom w:w="75" w:type="dxa"/>
              <w:right w:w="0" w:type="dxa"/>
            </w:tcMar>
            <w:vAlign w:val="center"/>
            <w:hideMark/>
          </w:tcPr>
          <w:p w14:paraId="1E0308B2" w14:textId="77777777" w:rsidR="00DD38C6" w:rsidRPr="00F51946" w:rsidRDefault="00D54CC6" w:rsidP="00DD38C6">
            <w:pPr>
              <w:ind w:firstLine="540"/>
              <w:jc w:val="right"/>
              <w:rPr>
                <w:rFonts w:ascii="Tahoma" w:hAnsi="Tahoma"/>
                <w:sz w:val="19"/>
                <w:szCs w:val="19"/>
              </w:rPr>
            </w:pPr>
            <w:r>
              <w:rPr>
                <w:rFonts w:ascii="Tahoma" w:hAnsi="Tahoma" w:cs="Arial"/>
                <w:sz w:val="19"/>
                <w:szCs w:val="19"/>
              </w:rPr>
              <w:t>$1,8</w:t>
            </w:r>
            <w:r w:rsidR="00F60A76">
              <w:rPr>
                <w:rFonts w:ascii="Tahoma" w:hAnsi="Tahoma" w:cs="Arial"/>
                <w:sz w:val="19"/>
                <w:szCs w:val="19"/>
              </w:rPr>
              <w:t>4</w:t>
            </w:r>
            <w:r w:rsidR="00DD38C6" w:rsidRPr="00F51946">
              <w:rPr>
                <w:rFonts w:ascii="Tahoma" w:hAnsi="Tahoma" w:cs="Arial"/>
                <w:sz w:val="19"/>
                <w:szCs w:val="19"/>
              </w:rPr>
              <w:t xml:space="preserve">0,000   </w:t>
            </w:r>
          </w:p>
        </w:tc>
      </w:tr>
      <w:tr w:rsidR="00DD38C6" w:rsidRPr="00F51946" w14:paraId="20833355" w14:textId="77777777" w:rsidTr="006269F2">
        <w:trPr>
          <w:trHeight w:val="172"/>
        </w:trPr>
        <w:tc>
          <w:tcPr>
            <w:tcW w:w="1327" w:type="dxa"/>
            <w:tcBorders>
              <w:top w:val="nil"/>
              <w:left w:val="single" w:sz="4" w:space="0" w:color="auto"/>
              <w:right w:val="nil"/>
            </w:tcBorders>
            <w:tcMar>
              <w:top w:w="75" w:type="dxa"/>
              <w:left w:w="0" w:type="dxa"/>
              <w:bottom w:w="75" w:type="dxa"/>
              <w:right w:w="0" w:type="dxa"/>
            </w:tcMar>
            <w:vAlign w:val="center"/>
            <w:hideMark/>
          </w:tcPr>
          <w:p w14:paraId="196476A9"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Income YTD</w:t>
            </w:r>
          </w:p>
        </w:tc>
        <w:tc>
          <w:tcPr>
            <w:tcW w:w="4443" w:type="dxa"/>
            <w:tcBorders>
              <w:top w:val="nil"/>
              <w:left w:val="nil"/>
              <w:right w:val="single" w:sz="4" w:space="0" w:color="auto"/>
            </w:tcBorders>
            <w:tcMar>
              <w:top w:w="75" w:type="dxa"/>
              <w:left w:w="0" w:type="dxa"/>
              <w:bottom w:w="75" w:type="dxa"/>
              <w:right w:w="0" w:type="dxa"/>
            </w:tcMar>
            <w:vAlign w:val="center"/>
            <w:hideMark/>
          </w:tcPr>
          <w:p w14:paraId="3E28FF3F" w14:textId="77777777" w:rsidR="00DD38C6" w:rsidRPr="00F51946" w:rsidRDefault="00DD38C6" w:rsidP="005731FE">
            <w:pPr>
              <w:rPr>
                <w:rFonts w:ascii="Tahoma" w:hAnsi="Tahoma" w:cs="Arial"/>
                <w:sz w:val="19"/>
                <w:szCs w:val="19"/>
              </w:rPr>
            </w:pPr>
          </w:p>
          <w:p w14:paraId="45D4E329"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 xml:space="preserve">$ </w:t>
            </w:r>
            <w:r w:rsidR="00D54CC6">
              <w:rPr>
                <w:rFonts w:ascii="Tahoma" w:hAnsi="Tahoma" w:cs="Arial"/>
                <w:sz w:val="19"/>
                <w:szCs w:val="19"/>
              </w:rPr>
              <w:t>1,317,000</w:t>
            </w:r>
          </w:p>
          <w:p w14:paraId="131B7C7B" w14:textId="77777777" w:rsidR="00DD38C6" w:rsidRPr="00F51946" w:rsidRDefault="00DD38C6" w:rsidP="00F60A76">
            <w:pPr>
              <w:ind w:firstLine="540"/>
              <w:jc w:val="right"/>
              <w:rPr>
                <w:rFonts w:ascii="Tahoma" w:hAnsi="Tahoma"/>
                <w:sz w:val="19"/>
                <w:szCs w:val="19"/>
              </w:rPr>
            </w:pPr>
          </w:p>
        </w:tc>
      </w:tr>
      <w:tr w:rsidR="00DD38C6" w:rsidRPr="00F51946" w14:paraId="6DF989A1" w14:textId="77777777" w:rsidTr="006269F2">
        <w:trPr>
          <w:trHeight w:val="107"/>
        </w:trPr>
        <w:tc>
          <w:tcPr>
            <w:tcW w:w="1327" w:type="dxa"/>
            <w:tcBorders>
              <w:top w:val="nil"/>
              <w:left w:val="single" w:sz="4" w:space="0" w:color="auto"/>
              <w:bottom w:val="single" w:sz="4" w:space="0" w:color="auto"/>
              <w:right w:val="nil"/>
            </w:tcBorders>
            <w:tcMar>
              <w:top w:w="75" w:type="dxa"/>
              <w:left w:w="0" w:type="dxa"/>
              <w:bottom w:w="75" w:type="dxa"/>
              <w:right w:w="0" w:type="dxa"/>
            </w:tcMar>
            <w:vAlign w:val="center"/>
            <w:hideMark/>
          </w:tcPr>
          <w:p w14:paraId="645503A4"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Expenses YTD</w:t>
            </w:r>
          </w:p>
        </w:tc>
        <w:tc>
          <w:tcPr>
            <w:tcW w:w="4443" w:type="dxa"/>
            <w:tcBorders>
              <w:top w:val="nil"/>
              <w:left w:val="nil"/>
              <w:bottom w:val="single" w:sz="4" w:space="0" w:color="auto"/>
              <w:right w:val="single" w:sz="4" w:space="0" w:color="auto"/>
            </w:tcBorders>
            <w:tcMar>
              <w:top w:w="75" w:type="dxa"/>
              <w:left w:w="0" w:type="dxa"/>
              <w:bottom w:w="75" w:type="dxa"/>
              <w:right w:w="0" w:type="dxa"/>
            </w:tcMar>
            <w:vAlign w:val="center"/>
            <w:hideMark/>
          </w:tcPr>
          <w:p w14:paraId="2C799A86"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w:t>
            </w:r>
            <w:r w:rsidR="00F60A76" w:rsidRPr="00D60B88">
              <w:rPr>
                <w:rFonts w:ascii="News Gothic Std" w:eastAsia="MS PGothic" w:hAnsi="News Gothic Std" w:cs="MS PGothic"/>
                <w:b/>
                <w:color w:val="000000"/>
                <w:kern w:val="24"/>
              </w:rPr>
              <w:t xml:space="preserve"> </w:t>
            </w:r>
            <w:r w:rsidR="00D54CC6">
              <w:rPr>
                <w:rFonts w:ascii="Tahoma" w:hAnsi="Tahoma" w:cs="Arial"/>
                <w:sz w:val="19"/>
                <w:szCs w:val="19"/>
              </w:rPr>
              <w:t>1,487,000</w:t>
            </w:r>
          </w:p>
          <w:p w14:paraId="5029C864" w14:textId="77777777" w:rsidR="00DD38C6" w:rsidRPr="00F51946" w:rsidRDefault="00DD38C6" w:rsidP="00F60A76">
            <w:pPr>
              <w:ind w:firstLine="540"/>
              <w:jc w:val="right"/>
              <w:rPr>
                <w:rFonts w:ascii="Tahoma" w:hAnsi="Tahoma"/>
                <w:sz w:val="19"/>
                <w:szCs w:val="19"/>
              </w:rPr>
            </w:pPr>
            <w:r w:rsidRPr="00F51946">
              <w:rPr>
                <w:rFonts w:ascii="Tahoma" w:hAnsi="Tahoma" w:cs="Arial"/>
                <w:sz w:val="19"/>
                <w:szCs w:val="19"/>
              </w:rPr>
              <w:t xml:space="preserve"> </w:t>
            </w:r>
          </w:p>
        </w:tc>
      </w:tr>
      <w:tr w:rsidR="00DD38C6" w:rsidRPr="00F51946" w14:paraId="60AE1955" w14:textId="77777777" w:rsidTr="00FD3157">
        <w:trPr>
          <w:trHeight w:val="1148"/>
        </w:trPr>
        <w:tc>
          <w:tcPr>
            <w:tcW w:w="1327" w:type="dxa"/>
            <w:tcBorders>
              <w:top w:val="single" w:sz="4" w:space="0" w:color="auto"/>
              <w:left w:val="single" w:sz="4" w:space="0" w:color="auto"/>
              <w:bottom w:val="single" w:sz="4" w:space="0" w:color="auto"/>
              <w:right w:val="nil"/>
            </w:tcBorders>
            <w:tcMar>
              <w:top w:w="75" w:type="dxa"/>
              <w:left w:w="0" w:type="dxa"/>
              <w:bottom w:w="75" w:type="dxa"/>
              <w:right w:w="0" w:type="dxa"/>
            </w:tcMar>
            <w:vAlign w:val="center"/>
            <w:hideMark/>
          </w:tcPr>
          <w:p w14:paraId="1921D582"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YTD Surplus</w:t>
            </w:r>
          </w:p>
        </w:tc>
        <w:tc>
          <w:tcPr>
            <w:tcW w:w="4443" w:type="dxa"/>
            <w:tcBorders>
              <w:top w:val="single" w:sz="4" w:space="0" w:color="auto"/>
              <w:left w:val="nil"/>
              <w:bottom w:val="single" w:sz="4" w:space="0" w:color="auto"/>
              <w:right w:val="single" w:sz="4" w:space="0" w:color="auto"/>
            </w:tcBorders>
            <w:tcMar>
              <w:top w:w="75" w:type="dxa"/>
              <w:left w:w="0" w:type="dxa"/>
              <w:bottom w:w="75" w:type="dxa"/>
              <w:right w:w="0" w:type="dxa"/>
            </w:tcMar>
            <w:vAlign w:val="center"/>
            <w:hideMark/>
          </w:tcPr>
          <w:p w14:paraId="4208A4FB" w14:textId="77777777" w:rsidR="00DD38C6" w:rsidRPr="00F51946" w:rsidRDefault="00F60A76" w:rsidP="00DD38C6">
            <w:pPr>
              <w:ind w:firstLine="540"/>
              <w:jc w:val="right"/>
              <w:rPr>
                <w:rFonts w:ascii="Tahoma" w:hAnsi="Tahoma"/>
                <w:sz w:val="19"/>
                <w:szCs w:val="19"/>
              </w:rPr>
            </w:pPr>
            <w:r>
              <w:rPr>
                <w:rFonts w:ascii="Tahoma" w:hAnsi="Tahoma" w:cs="Arial"/>
                <w:sz w:val="19"/>
                <w:szCs w:val="19"/>
              </w:rPr>
              <w:t>$    (</w:t>
            </w:r>
            <w:r w:rsidR="00D54CC6">
              <w:rPr>
                <w:rFonts w:ascii="Tahoma" w:hAnsi="Tahoma" w:cs="Arial"/>
                <w:sz w:val="19"/>
                <w:szCs w:val="19"/>
              </w:rPr>
              <w:t>170,000</w:t>
            </w:r>
            <w:r w:rsidR="00DD38C6" w:rsidRPr="00F51946">
              <w:rPr>
                <w:rFonts w:ascii="Tahoma" w:hAnsi="Tahoma" w:cs="Arial"/>
                <w:sz w:val="19"/>
                <w:szCs w:val="19"/>
              </w:rPr>
              <w:t>)</w:t>
            </w:r>
          </w:p>
        </w:tc>
      </w:tr>
    </w:tbl>
    <w:p w14:paraId="120EBE27" w14:textId="77777777" w:rsidR="00DD38C6" w:rsidRPr="00F51946" w:rsidRDefault="00DD38C6" w:rsidP="00DD38C6">
      <w:pPr>
        <w:rPr>
          <w:rFonts w:ascii="Tahoma" w:eastAsia="Arial Unicode MS" w:hAnsi="Tahoma" w:cs="Arial Unicode MS"/>
          <w:b/>
          <w:sz w:val="2"/>
          <w:szCs w:val="2"/>
        </w:rPr>
      </w:pPr>
    </w:p>
    <w:tbl>
      <w:tblPr>
        <w:tblW w:w="5760" w:type="dxa"/>
        <w:tblInd w:w="725" w:type="dxa"/>
        <w:tblCellMar>
          <w:top w:w="15" w:type="dxa"/>
          <w:left w:w="15" w:type="dxa"/>
          <w:bottom w:w="15" w:type="dxa"/>
          <w:right w:w="15" w:type="dxa"/>
        </w:tblCellMar>
        <w:tblLook w:val="04A0" w:firstRow="1" w:lastRow="0" w:firstColumn="1" w:lastColumn="0" w:noHBand="0" w:noVBand="1"/>
      </w:tblPr>
      <w:tblGrid>
        <w:gridCol w:w="2652"/>
        <w:gridCol w:w="3108"/>
      </w:tblGrid>
      <w:tr w:rsidR="00DD38C6" w:rsidRPr="00F51946" w14:paraId="0611F973" w14:textId="77777777" w:rsidTr="006269F2">
        <w:trPr>
          <w:trHeight w:val="220"/>
        </w:trPr>
        <w:tc>
          <w:tcPr>
            <w:tcW w:w="5760"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5AA1A3B3" w14:textId="77777777" w:rsidR="00DD38C6" w:rsidRPr="00F51946" w:rsidRDefault="00DD38C6" w:rsidP="006269F2">
            <w:pPr>
              <w:ind w:firstLine="540"/>
              <w:jc w:val="center"/>
              <w:rPr>
                <w:rFonts w:ascii="Tahoma" w:hAnsi="Tahoma"/>
                <w:sz w:val="19"/>
                <w:szCs w:val="19"/>
              </w:rPr>
            </w:pPr>
            <w:r w:rsidRPr="00F51946">
              <w:rPr>
                <w:rFonts w:ascii="Tahoma" w:hAnsi="Tahoma" w:cs="Arial"/>
                <w:sz w:val="19"/>
                <w:szCs w:val="19"/>
                <w:u w:val="single"/>
              </w:rPr>
              <w:lastRenderedPageBreak/>
              <w:t>Balance Sheet: Assets</w:t>
            </w:r>
          </w:p>
        </w:tc>
      </w:tr>
      <w:tr w:rsidR="00DD38C6" w:rsidRPr="00F51946" w14:paraId="3F78A079" w14:textId="77777777" w:rsidTr="006269F2">
        <w:trPr>
          <w:trHeight w:val="447"/>
        </w:trPr>
        <w:tc>
          <w:tcPr>
            <w:tcW w:w="2652" w:type="dxa"/>
            <w:tcBorders>
              <w:top w:val="nil"/>
              <w:left w:val="single" w:sz="4" w:space="0" w:color="auto"/>
              <w:right w:val="nil"/>
            </w:tcBorders>
            <w:tcMar>
              <w:top w:w="0" w:type="dxa"/>
              <w:left w:w="0" w:type="dxa"/>
              <w:bottom w:w="0" w:type="dxa"/>
              <w:right w:w="0" w:type="dxa"/>
            </w:tcMar>
            <w:vAlign w:val="center"/>
            <w:hideMark/>
          </w:tcPr>
          <w:p w14:paraId="7A9B6812" w14:textId="77777777" w:rsidR="00DD38C6" w:rsidRPr="00F51946" w:rsidRDefault="00DD38C6" w:rsidP="006269F2">
            <w:pPr>
              <w:tabs>
                <w:tab w:val="left" w:pos="720"/>
                <w:tab w:val="left" w:pos="1189"/>
              </w:tabs>
              <w:ind w:right="-228"/>
              <w:rPr>
                <w:rFonts w:ascii="Tahoma" w:hAnsi="Tahoma"/>
                <w:sz w:val="19"/>
                <w:szCs w:val="19"/>
              </w:rPr>
            </w:pPr>
            <w:r w:rsidRPr="00F51946">
              <w:rPr>
                <w:rFonts w:ascii="Tahoma" w:hAnsi="Tahoma" w:cs="Arial"/>
                <w:sz w:val="19"/>
                <w:szCs w:val="19"/>
              </w:rPr>
              <w:t>Current Assets</w:t>
            </w:r>
          </w:p>
        </w:tc>
        <w:tc>
          <w:tcPr>
            <w:tcW w:w="3108" w:type="dxa"/>
            <w:tcBorders>
              <w:top w:val="nil"/>
              <w:left w:val="nil"/>
              <w:right w:val="single" w:sz="4" w:space="0" w:color="auto"/>
            </w:tcBorders>
            <w:tcMar>
              <w:top w:w="0" w:type="dxa"/>
              <w:left w:w="0" w:type="dxa"/>
              <w:bottom w:w="0" w:type="dxa"/>
              <w:right w:w="0" w:type="dxa"/>
            </w:tcMar>
            <w:vAlign w:val="center"/>
            <w:hideMark/>
          </w:tcPr>
          <w:p w14:paraId="36F47CB1" w14:textId="77777777" w:rsidR="00DD38C6" w:rsidRPr="00F51946" w:rsidRDefault="00DD38C6" w:rsidP="00DD38C6">
            <w:pPr>
              <w:ind w:left="1601" w:hanging="1061"/>
              <w:jc w:val="right"/>
              <w:rPr>
                <w:rFonts w:ascii="Tahoma" w:hAnsi="Tahoma" w:cs="Arial"/>
                <w:sz w:val="19"/>
                <w:szCs w:val="19"/>
              </w:rPr>
            </w:pPr>
          </w:p>
          <w:p w14:paraId="5C605968" w14:textId="77777777" w:rsidR="00F60A76" w:rsidRPr="00F60A76" w:rsidRDefault="00F60A76" w:rsidP="00F60A76">
            <w:pPr>
              <w:ind w:left="1601" w:hanging="1061"/>
              <w:jc w:val="right"/>
              <w:rPr>
                <w:rFonts w:ascii="Tahoma" w:hAnsi="Tahoma" w:cs="Arial"/>
                <w:sz w:val="19"/>
                <w:szCs w:val="19"/>
              </w:rPr>
            </w:pPr>
            <w:r w:rsidRPr="00F60A76">
              <w:rPr>
                <w:rFonts w:ascii="Tahoma" w:hAnsi="Tahoma" w:cs="Arial"/>
                <w:sz w:val="19"/>
                <w:szCs w:val="19"/>
              </w:rPr>
              <w:t xml:space="preserve">$    </w:t>
            </w:r>
            <w:r w:rsidR="00F15947">
              <w:rPr>
                <w:rFonts w:ascii="Tahoma" w:hAnsi="Tahoma" w:cs="Arial"/>
                <w:sz w:val="19"/>
                <w:szCs w:val="19"/>
              </w:rPr>
              <w:t>305,</w:t>
            </w:r>
            <w:r w:rsidR="00D54CC6">
              <w:rPr>
                <w:rFonts w:ascii="Tahoma" w:hAnsi="Tahoma" w:cs="Arial"/>
                <w:sz w:val="19"/>
                <w:szCs w:val="19"/>
              </w:rPr>
              <w:t>171</w:t>
            </w:r>
            <w:r w:rsidRPr="00F60A76">
              <w:rPr>
                <w:rFonts w:ascii="Tahoma" w:hAnsi="Tahoma" w:cs="Arial"/>
                <w:sz w:val="19"/>
                <w:szCs w:val="19"/>
              </w:rPr>
              <w:t xml:space="preserve"> </w:t>
            </w:r>
          </w:p>
          <w:p w14:paraId="7752D314" w14:textId="77777777" w:rsidR="00DD38C6" w:rsidRPr="00F51946" w:rsidRDefault="00DD38C6" w:rsidP="006269F2">
            <w:pPr>
              <w:ind w:left="1601" w:hanging="1061"/>
              <w:jc w:val="right"/>
              <w:rPr>
                <w:rFonts w:ascii="Tahoma" w:hAnsi="Tahoma"/>
                <w:sz w:val="19"/>
                <w:szCs w:val="19"/>
              </w:rPr>
            </w:pPr>
          </w:p>
        </w:tc>
      </w:tr>
      <w:tr w:rsidR="00DD38C6" w:rsidRPr="00F51946" w14:paraId="3B2092FE" w14:textId="77777777" w:rsidTr="006269F2">
        <w:trPr>
          <w:trHeight w:val="243"/>
        </w:trPr>
        <w:tc>
          <w:tcPr>
            <w:tcW w:w="2652" w:type="dxa"/>
            <w:tcBorders>
              <w:top w:val="nil"/>
              <w:left w:val="single" w:sz="4" w:space="0" w:color="auto"/>
              <w:bottom w:val="single" w:sz="4" w:space="0" w:color="auto"/>
              <w:right w:val="nil"/>
            </w:tcBorders>
            <w:tcMar>
              <w:top w:w="0" w:type="dxa"/>
              <w:left w:w="0" w:type="dxa"/>
              <w:bottom w:w="0" w:type="dxa"/>
              <w:right w:w="0" w:type="dxa"/>
            </w:tcMar>
            <w:vAlign w:val="center"/>
            <w:hideMark/>
          </w:tcPr>
          <w:p w14:paraId="11B125B1" w14:textId="77777777" w:rsidR="00DD38C6" w:rsidRDefault="00DD38C6" w:rsidP="006269F2">
            <w:pPr>
              <w:rPr>
                <w:rFonts w:ascii="Tahoma" w:hAnsi="Tahoma" w:cs="Arial"/>
                <w:sz w:val="19"/>
                <w:szCs w:val="19"/>
              </w:rPr>
            </w:pPr>
            <w:r w:rsidRPr="00F51946">
              <w:rPr>
                <w:rFonts w:ascii="Tahoma" w:hAnsi="Tahoma" w:cs="Arial"/>
                <w:sz w:val="19"/>
                <w:szCs w:val="19"/>
              </w:rPr>
              <w:t>Fixed Assets</w:t>
            </w:r>
          </w:p>
          <w:p w14:paraId="53FFA1B6" w14:textId="77777777" w:rsidR="00F60A76" w:rsidRPr="00F51946" w:rsidRDefault="00F60A76" w:rsidP="006269F2">
            <w:pPr>
              <w:rPr>
                <w:rFonts w:ascii="Tahoma" w:hAnsi="Tahoma"/>
                <w:sz w:val="19"/>
                <w:szCs w:val="19"/>
              </w:rPr>
            </w:pPr>
            <w:r>
              <w:rPr>
                <w:rFonts w:ascii="Tahoma" w:hAnsi="Tahoma" w:cs="Arial"/>
                <w:sz w:val="19"/>
                <w:szCs w:val="19"/>
              </w:rPr>
              <w:t>Other Assets</w:t>
            </w:r>
          </w:p>
        </w:tc>
        <w:tc>
          <w:tcPr>
            <w:tcW w:w="3108" w:type="dxa"/>
            <w:tcBorders>
              <w:top w:val="nil"/>
              <w:left w:val="nil"/>
              <w:bottom w:val="single" w:sz="4" w:space="0" w:color="auto"/>
              <w:right w:val="single" w:sz="4" w:space="0" w:color="auto"/>
            </w:tcBorders>
            <w:tcMar>
              <w:top w:w="0" w:type="dxa"/>
              <w:left w:w="0" w:type="dxa"/>
              <w:bottom w:w="0" w:type="dxa"/>
              <w:right w:w="0" w:type="dxa"/>
            </w:tcMar>
            <w:vAlign w:val="center"/>
            <w:hideMark/>
          </w:tcPr>
          <w:p w14:paraId="10EB959E" w14:textId="77777777" w:rsidR="005731FE" w:rsidRPr="00F51946" w:rsidRDefault="005731FE" w:rsidP="00DD38C6">
            <w:pPr>
              <w:ind w:firstLine="540"/>
              <w:jc w:val="right"/>
              <w:rPr>
                <w:rFonts w:ascii="Tahoma" w:hAnsi="Tahoma" w:cs="Arial"/>
                <w:sz w:val="19"/>
                <w:szCs w:val="19"/>
              </w:rPr>
            </w:pPr>
          </w:p>
          <w:p w14:paraId="38D7815A" w14:textId="77777777" w:rsidR="00F60A76" w:rsidRDefault="00D54CC6" w:rsidP="00F60A76">
            <w:pPr>
              <w:ind w:firstLine="540"/>
              <w:jc w:val="right"/>
              <w:rPr>
                <w:rFonts w:ascii="Tahoma" w:hAnsi="Tahoma" w:cs="Arial"/>
                <w:sz w:val="19"/>
                <w:szCs w:val="19"/>
              </w:rPr>
            </w:pPr>
            <w:r>
              <w:rPr>
                <w:rFonts w:ascii="Tahoma" w:hAnsi="Tahoma" w:cs="Arial"/>
                <w:sz w:val="19"/>
                <w:szCs w:val="19"/>
              </w:rPr>
              <w:t>$ 6</w:t>
            </w:r>
            <w:r w:rsidR="00F60A76" w:rsidRPr="00F60A76">
              <w:rPr>
                <w:rFonts w:ascii="Tahoma" w:hAnsi="Tahoma" w:cs="Arial"/>
                <w:sz w:val="19"/>
                <w:szCs w:val="19"/>
              </w:rPr>
              <w:t>,</w:t>
            </w:r>
            <w:r>
              <w:rPr>
                <w:rFonts w:ascii="Tahoma" w:hAnsi="Tahoma" w:cs="Arial"/>
                <w:sz w:val="19"/>
                <w:szCs w:val="19"/>
              </w:rPr>
              <w:t>838,902</w:t>
            </w:r>
          </w:p>
          <w:p w14:paraId="3E8A20F4" w14:textId="77777777" w:rsidR="00F60A76" w:rsidRPr="00F60A76" w:rsidRDefault="00D54CC6" w:rsidP="00F60A76">
            <w:pPr>
              <w:ind w:firstLine="540"/>
              <w:jc w:val="right"/>
              <w:rPr>
                <w:rFonts w:ascii="Tahoma" w:hAnsi="Tahoma" w:cs="Arial"/>
                <w:sz w:val="19"/>
                <w:szCs w:val="19"/>
              </w:rPr>
            </w:pPr>
            <w:r>
              <w:rPr>
                <w:rFonts w:ascii="Tahoma" w:hAnsi="Tahoma" w:cs="Arial"/>
                <w:sz w:val="19"/>
                <w:szCs w:val="19"/>
              </w:rPr>
              <w:t>$      17,097</w:t>
            </w:r>
          </w:p>
          <w:p w14:paraId="541F0083" w14:textId="77777777" w:rsidR="00F60A76" w:rsidRPr="00F60A76" w:rsidRDefault="00F60A76" w:rsidP="00F60A76">
            <w:pPr>
              <w:ind w:firstLine="540"/>
              <w:jc w:val="right"/>
              <w:rPr>
                <w:rFonts w:ascii="Tahoma" w:hAnsi="Tahoma" w:cs="Arial"/>
                <w:sz w:val="19"/>
                <w:szCs w:val="19"/>
              </w:rPr>
            </w:pPr>
          </w:p>
          <w:p w14:paraId="4463938E" w14:textId="77777777" w:rsidR="00DD38C6" w:rsidRPr="00F51946" w:rsidRDefault="00DD38C6" w:rsidP="006269F2">
            <w:pPr>
              <w:ind w:firstLine="540"/>
              <w:jc w:val="right"/>
              <w:rPr>
                <w:rFonts w:ascii="Tahoma" w:hAnsi="Tahoma"/>
                <w:sz w:val="19"/>
                <w:szCs w:val="19"/>
              </w:rPr>
            </w:pPr>
          </w:p>
        </w:tc>
      </w:tr>
      <w:tr w:rsidR="00DD38C6" w:rsidRPr="00F51946" w14:paraId="1F83E988" w14:textId="77777777" w:rsidTr="006269F2">
        <w:trPr>
          <w:trHeight w:val="368"/>
        </w:trPr>
        <w:tc>
          <w:tcPr>
            <w:tcW w:w="265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14:paraId="6BB3DD08"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Total Assets</w:t>
            </w:r>
          </w:p>
        </w:tc>
        <w:tc>
          <w:tcPr>
            <w:tcW w:w="3108"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14:paraId="6E337609" w14:textId="77777777" w:rsidR="00F60A76" w:rsidRPr="00F60A76" w:rsidRDefault="00F60A76" w:rsidP="00F60A76">
            <w:pPr>
              <w:ind w:firstLine="540"/>
              <w:jc w:val="right"/>
              <w:rPr>
                <w:rFonts w:ascii="Tahoma" w:hAnsi="Tahoma"/>
                <w:sz w:val="19"/>
                <w:szCs w:val="19"/>
              </w:rPr>
            </w:pPr>
            <w:r w:rsidRPr="00F60A76">
              <w:rPr>
                <w:rFonts w:ascii="Tahoma" w:hAnsi="Tahoma"/>
                <w:sz w:val="19"/>
                <w:szCs w:val="19"/>
              </w:rPr>
              <w:t>$ 7,</w:t>
            </w:r>
            <w:r w:rsidR="00D54CC6">
              <w:rPr>
                <w:rFonts w:ascii="Tahoma" w:hAnsi="Tahoma"/>
                <w:sz w:val="19"/>
                <w:szCs w:val="19"/>
              </w:rPr>
              <w:t>16</w:t>
            </w:r>
            <w:r w:rsidRPr="00F60A76">
              <w:rPr>
                <w:rFonts w:ascii="Tahoma" w:hAnsi="Tahoma"/>
                <w:sz w:val="19"/>
                <w:szCs w:val="19"/>
              </w:rPr>
              <w:t>1,</w:t>
            </w:r>
            <w:r w:rsidR="00D54CC6">
              <w:rPr>
                <w:rFonts w:ascii="Tahoma" w:hAnsi="Tahoma"/>
                <w:sz w:val="19"/>
                <w:szCs w:val="19"/>
              </w:rPr>
              <w:t>170</w:t>
            </w:r>
          </w:p>
          <w:p w14:paraId="47443A78" w14:textId="77777777" w:rsidR="00DD38C6" w:rsidRPr="00F51946" w:rsidRDefault="00DD38C6" w:rsidP="005731FE">
            <w:pPr>
              <w:ind w:firstLine="540"/>
              <w:jc w:val="right"/>
              <w:rPr>
                <w:rFonts w:ascii="Tahoma" w:hAnsi="Tahoma"/>
                <w:sz w:val="19"/>
                <w:szCs w:val="19"/>
              </w:rPr>
            </w:pPr>
          </w:p>
        </w:tc>
      </w:tr>
    </w:tbl>
    <w:p w14:paraId="22A2DB61" w14:textId="77777777" w:rsidR="00DD38C6" w:rsidRPr="00F51946" w:rsidRDefault="00DD38C6" w:rsidP="00DD38C6">
      <w:pPr>
        <w:ind w:left="432"/>
        <w:rPr>
          <w:rFonts w:ascii="Tahoma" w:eastAsia="Arial Unicode MS" w:hAnsi="Tahoma" w:cs="Arial Unicode MS"/>
          <w:b/>
          <w:sz w:val="2"/>
          <w:szCs w:val="2"/>
        </w:rPr>
      </w:pPr>
    </w:p>
    <w:tbl>
      <w:tblPr>
        <w:tblW w:w="5760" w:type="dxa"/>
        <w:tblInd w:w="725" w:type="dxa"/>
        <w:tblCellMar>
          <w:top w:w="15" w:type="dxa"/>
          <w:left w:w="15" w:type="dxa"/>
          <w:bottom w:w="15" w:type="dxa"/>
          <w:right w:w="15" w:type="dxa"/>
        </w:tblCellMar>
        <w:tblLook w:val="04A0" w:firstRow="1" w:lastRow="0" w:firstColumn="1" w:lastColumn="0" w:noHBand="0" w:noVBand="1"/>
      </w:tblPr>
      <w:tblGrid>
        <w:gridCol w:w="1619"/>
        <w:gridCol w:w="4141"/>
      </w:tblGrid>
      <w:tr w:rsidR="00DD38C6" w:rsidRPr="00F51946" w14:paraId="51653E72" w14:textId="77777777" w:rsidTr="006269F2">
        <w:trPr>
          <w:trHeight w:val="165"/>
        </w:trPr>
        <w:tc>
          <w:tcPr>
            <w:tcW w:w="5760" w:type="dxa"/>
            <w:gridSpan w:val="2"/>
            <w:tcBorders>
              <w:top w:val="single" w:sz="4" w:space="0" w:color="auto"/>
              <w:left w:val="single" w:sz="4" w:space="0" w:color="auto"/>
              <w:bottom w:val="nil"/>
              <w:right w:val="single" w:sz="4" w:space="0" w:color="auto"/>
            </w:tcBorders>
            <w:tcMar>
              <w:top w:w="75" w:type="dxa"/>
              <w:left w:w="0" w:type="dxa"/>
              <w:bottom w:w="75" w:type="dxa"/>
              <w:right w:w="0" w:type="dxa"/>
            </w:tcMar>
            <w:vAlign w:val="center"/>
            <w:hideMark/>
          </w:tcPr>
          <w:p w14:paraId="5CC6CAF7" w14:textId="77777777" w:rsidR="00DD38C6" w:rsidRPr="00F51946" w:rsidRDefault="00DD38C6" w:rsidP="006269F2">
            <w:pPr>
              <w:ind w:firstLine="540"/>
              <w:jc w:val="center"/>
              <w:rPr>
                <w:rFonts w:ascii="Tahoma" w:hAnsi="Tahoma"/>
                <w:sz w:val="19"/>
                <w:szCs w:val="19"/>
              </w:rPr>
            </w:pPr>
            <w:r w:rsidRPr="00F51946">
              <w:rPr>
                <w:rFonts w:ascii="Tahoma" w:hAnsi="Tahoma" w:cs="Arial"/>
                <w:sz w:val="19"/>
                <w:szCs w:val="19"/>
                <w:u w:val="single"/>
              </w:rPr>
              <w:t>Balance Sheet: Liabilities &amp; Equity</w:t>
            </w:r>
          </w:p>
        </w:tc>
      </w:tr>
      <w:tr w:rsidR="00DD38C6" w:rsidRPr="00F51946" w14:paraId="5864545B" w14:textId="77777777" w:rsidTr="006269F2">
        <w:trPr>
          <w:trHeight w:val="265"/>
        </w:trPr>
        <w:tc>
          <w:tcPr>
            <w:tcW w:w="0" w:type="auto"/>
            <w:tcBorders>
              <w:top w:val="nil"/>
              <w:left w:val="single" w:sz="4" w:space="0" w:color="auto"/>
              <w:right w:val="nil"/>
            </w:tcBorders>
            <w:tcMar>
              <w:top w:w="75" w:type="dxa"/>
              <w:left w:w="0" w:type="dxa"/>
              <w:bottom w:w="75" w:type="dxa"/>
              <w:right w:w="0" w:type="dxa"/>
            </w:tcMar>
            <w:vAlign w:val="center"/>
            <w:hideMark/>
          </w:tcPr>
          <w:p w14:paraId="341977A7"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Liability Accounts</w:t>
            </w:r>
          </w:p>
        </w:tc>
        <w:tc>
          <w:tcPr>
            <w:tcW w:w="4081" w:type="dxa"/>
            <w:tcBorders>
              <w:top w:val="nil"/>
              <w:left w:val="nil"/>
              <w:right w:val="single" w:sz="4" w:space="0" w:color="auto"/>
            </w:tcBorders>
            <w:tcMar>
              <w:top w:w="75" w:type="dxa"/>
              <w:left w:w="0" w:type="dxa"/>
              <w:bottom w:w="75" w:type="dxa"/>
              <w:right w:w="0" w:type="dxa"/>
            </w:tcMar>
            <w:vAlign w:val="center"/>
            <w:hideMark/>
          </w:tcPr>
          <w:p w14:paraId="50100C25"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     </w:t>
            </w:r>
            <w:r w:rsidR="00D54CC6">
              <w:rPr>
                <w:rFonts w:ascii="Tahoma" w:hAnsi="Tahoma" w:cs="Arial"/>
                <w:sz w:val="19"/>
                <w:szCs w:val="19"/>
              </w:rPr>
              <w:t>100</w:t>
            </w:r>
            <w:r w:rsidR="00F60A76" w:rsidRPr="00F60A76">
              <w:rPr>
                <w:rFonts w:ascii="Tahoma" w:hAnsi="Tahoma" w:cs="Arial"/>
                <w:sz w:val="19"/>
                <w:szCs w:val="19"/>
              </w:rPr>
              <w:t>,6</w:t>
            </w:r>
            <w:r w:rsidR="00D54CC6">
              <w:rPr>
                <w:rFonts w:ascii="Tahoma" w:hAnsi="Tahoma" w:cs="Arial"/>
                <w:sz w:val="19"/>
                <w:szCs w:val="19"/>
              </w:rPr>
              <w:t>33</w:t>
            </w:r>
            <w:r w:rsidR="00F60A76" w:rsidRPr="00F60A76">
              <w:rPr>
                <w:rFonts w:ascii="Tahoma" w:hAnsi="Tahoma" w:cs="Arial"/>
                <w:sz w:val="19"/>
                <w:szCs w:val="19"/>
              </w:rPr>
              <w:t xml:space="preserve"> </w:t>
            </w:r>
          </w:p>
          <w:p w14:paraId="12AED66A" w14:textId="77777777" w:rsidR="00DD38C6" w:rsidRPr="00F51946" w:rsidRDefault="00DD38C6" w:rsidP="005731FE">
            <w:pPr>
              <w:ind w:firstLine="540"/>
              <w:jc w:val="right"/>
              <w:rPr>
                <w:rFonts w:ascii="Tahoma" w:hAnsi="Tahoma"/>
                <w:sz w:val="19"/>
                <w:szCs w:val="19"/>
              </w:rPr>
            </w:pPr>
          </w:p>
        </w:tc>
      </w:tr>
      <w:tr w:rsidR="00DD38C6" w:rsidRPr="00F51946" w14:paraId="66AB7846" w14:textId="77777777" w:rsidTr="006269F2">
        <w:trPr>
          <w:trHeight w:val="153"/>
        </w:trPr>
        <w:tc>
          <w:tcPr>
            <w:tcW w:w="0" w:type="auto"/>
            <w:tcBorders>
              <w:top w:val="nil"/>
              <w:left w:val="single" w:sz="4" w:space="0" w:color="auto"/>
              <w:bottom w:val="single" w:sz="4" w:space="0" w:color="auto"/>
              <w:right w:val="nil"/>
            </w:tcBorders>
            <w:tcMar>
              <w:top w:w="75" w:type="dxa"/>
              <w:left w:w="0" w:type="dxa"/>
              <w:bottom w:w="75" w:type="dxa"/>
              <w:right w:w="0" w:type="dxa"/>
            </w:tcMar>
            <w:vAlign w:val="center"/>
            <w:hideMark/>
          </w:tcPr>
          <w:p w14:paraId="1C051B93"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Mortgage Balance</w:t>
            </w:r>
          </w:p>
        </w:tc>
        <w:tc>
          <w:tcPr>
            <w:tcW w:w="4081" w:type="dxa"/>
            <w:tcBorders>
              <w:top w:val="nil"/>
              <w:left w:val="nil"/>
              <w:bottom w:val="single" w:sz="4" w:space="0" w:color="auto"/>
              <w:right w:val="single" w:sz="4" w:space="0" w:color="auto"/>
            </w:tcBorders>
            <w:tcMar>
              <w:top w:w="75" w:type="dxa"/>
              <w:left w:w="0" w:type="dxa"/>
              <w:bottom w:w="75" w:type="dxa"/>
              <w:right w:w="0" w:type="dxa"/>
            </w:tcMar>
            <w:vAlign w:val="center"/>
            <w:hideMark/>
          </w:tcPr>
          <w:p w14:paraId="0AFF9B31"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 xml:space="preserve">$ </w:t>
            </w:r>
            <w:r w:rsidR="00F60A76" w:rsidRPr="00F60A76">
              <w:rPr>
                <w:rFonts w:ascii="Tahoma" w:hAnsi="Tahoma" w:cs="Arial"/>
                <w:sz w:val="19"/>
                <w:szCs w:val="19"/>
              </w:rPr>
              <w:t>4,</w:t>
            </w:r>
            <w:r w:rsidR="00D54CC6">
              <w:rPr>
                <w:rFonts w:ascii="Tahoma" w:hAnsi="Tahoma" w:cs="Arial"/>
                <w:sz w:val="19"/>
                <w:szCs w:val="19"/>
              </w:rPr>
              <w:t>077</w:t>
            </w:r>
            <w:r w:rsidR="00F60A76" w:rsidRPr="00F60A76">
              <w:rPr>
                <w:rFonts w:ascii="Tahoma" w:hAnsi="Tahoma" w:cs="Arial"/>
                <w:sz w:val="19"/>
                <w:szCs w:val="19"/>
              </w:rPr>
              <w:t>,</w:t>
            </w:r>
            <w:r w:rsidR="00D54CC6">
              <w:rPr>
                <w:rFonts w:ascii="Tahoma" w:hAnsi="Tahoma" w:cs="Arial"/>
                <w:sz w:val="19"/>
                <w:szCs w:val="19"/>
              </w:rPr>
              <w:t>51</w:t>
            </w:r>
            <w:r w:rsidR="00F60A76" w:rsidRPr="00F60A76">
              <w:rPr>
                <w:rFonts w:ascii="Tahoma" w:hAnsi="Tahoma" w:cs="Arial"/>
                <w:sz w:val="19"/>
                <w:szCs w:val="19"/>
              </w:rPr>
              <w:t xml:space="preserve">7 </w:t>
            </w:r>
          </w:p>
          <w:p w14:paraId="0AF1508A" w14:textId="77777777" w:rsidR="00DD38C6" w:rsidRPr="00F51946" w:rsidRDefault="00DD38C6" w:rsidP="005731FE">
            <w:pPr>
              <w:ind w:firstLine="540"/>
              <w:jc w:val="right"/>
              <w:rPr>
                <w:rFonts w:ascii="Tahoma" w:hAnsi="Tahoma"/>
                <w:sz w:val="19"/>
                <w:szCs w:val="19"/>
              </w:rPr>
            </w:pPr>
          </w:p>
        </w:tc>
      </w:tr>
      <w:tr w:rsidR="00DD38C6" w:rsidRPr="00F51946" w14:paraId="5C6CB2E5" w14:textId="77777777" w:rsidTr="006269F2">
        <w:trPr>
          <w:trHeight w:val="153"/>
        </w:trPr>
        <w:tc>
          <w:tcPr>
            <w:tcW w:w="0" w:type="auto"/>
            <w:tcBorders>
              <w:top w:val="single" w:sz="4" w:space="0" w:color="auto"/>
              <w:left w:val="single" w:sz="4" w:space="0" w:color="auto"/>
              <w:right w:val="nil"/>
            </w:tcBorders>
            <w:tcMar>
              <w:top w:w="75" w:type="dxa"/>
              <w:left w:w="0" w:type="dxa"/>
              <w:bottom w:w="75" w:type="dxa"/>
              <w:right w:w="0" w:type="dxa"/>
            </w:tcMar>
            <w:vAlign w:val="center"/>
            <w:hideMark/>
          </w:tcPr>
          <w:p w14:paraId="5B3213D5"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Total Liabilities</w:t>
            </w:r>
          </w:p>
        </w:tc>
        <w:tc>
          <w:tcPr>
            <w:tcW w:w="4081" w:type="dxa"/>
            <w:tcBorders>
              <w:top w:val="single" w:sz="4" w:space="0" w:color="auto"/>
              <w:left w:val="nil"/>
              <w:right w:val="single" w:sz="4" w:space="0" w:color="auto"/>
            </w:tcBorders>
            <w:tcMar>
              <w:top w:w="75" w:type="dxa"/>
              <w:left w:w="0" w:type="dxa"/>
              <w:bottom w:w="75" w:type="dxa"/>
              <w:right w:w="0" w:type="dxa"/>
            </w:tcMar>
            <w:vAlign w:val="center"/>
            <w:hideMark/>
          </w:tcPr>
          <w:p w14:paraId="2B2FBCA1"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 xml:space="preserve">$ </w:t>
            </w:r>
            <w:r w:rsidR="00F60A76" w:rsidRPr="00F60A76">
              <w:rPr>
                <w:rFonts w:ascii="Tahoma" w:hAnsi="Tahoma" w:cs="Arial"/>
                <w:sz w:val="19"/>
                <w:szCs w:val="19"/>
              </w:rPr>
              <w:t>4,</w:t>
            </w:r>
            <w:r w:rsidR="00D54CC6">
              <w:rPr>
                <w:rFonts w:ascii="Tahoma" w:hAnsi="Tahoma" w:cs="Arial"/>
                <w:sz w:val="19"/>
                <w:szCs w:val="19"/>
              </w:rPr>
              <w:t>178</w:t>
            </w:r>
            <w:r w:rsidR="00F60A76" w:rsidRPr="00F60A76">
              <w:rPr>
                <w:rFonts w:ascii="Tahoma" w:hAnsi="Tahoma" w:cs="Arial"/>
                <w:sz w:val="19"/>
                <w:szCs w:val="19"/>
              </w:rPr>
              <w:t>,</w:t>
            </w:r>
            <w:r w:rsidR="00D54CC6">
              <w:rPr>
                <w:rFonts w:ascii="Tahoma" w:hAnsi="Tahoma" w:cs="Arial"/>
                <w:sz w:val="19"/>
                <w:szCs w:val="19"/>
              </w:rPr>
              <w:t>150</w:t>
            </w:r>
            <w:r w:rsidR="00F60A76" w:rsidRPr="00F60A76">
              <w:rPr>
                <w:rFonts w:ascii="Tahoma" w:hAnsi="Tahoma" w:cs="Arial"/>
                <w:sz w:val="19"/>
                <w:szCs w:val="19"/>
              </w:rPr>
              <w:t xml:space="preserve"> </w:t>
            </w:r>
          </w:p>
          <w:p w14:paraId="616435B1" w14:textId="77777777" w:rsidR="00DD38C6" w:rsidRPr="00F51946" w:rsidRDefault="00DD38C6" w:rsidP="00F60A76">
            <w:pPr>
              <w:ind w:firstLine="540"/>
              <w:jc w:val="right"/>
              <w:rPr>
                <w:rFonts w:ascii="Tahoma" w:hAnsi="Tahoma"/>
                <w:sz w:val="19"/>
                <w:szCs w:val="19"/>
              </w:rPr>
            </w:pPr>
          </w:p>
        </w:tc>
      </w:tr>
      <w:tr w:rsidR="00DD38C6" w:rsidRPr="00F51946" w14:paraId="0340BB8B" w14:textId="77777777" w:rsidTr="006269F2">
        <w:trPr>
          <w:trHeight w:val="153"/>
        </w:trPr>
        <w:tc>
          <w:tcPr>
            <w:tcW w:w="0" w:type="auto"/>
            <w:tcBorders>
              <w:top w:val="nil"/>
              <w:left w:val="single" w:sz="4" w:space="0" w:color="auto"/>
              <w:bottom w:val="single" w:sz="4" w:space="0" w:color="auto"/>
              <w:right w:val="nil"/>
            </w:tcBorders>
            <w:tcMar>
              <w:top w:w="75" w:type="dxa"/>
              <w:left w:w="0" w:type="dxa"/>
              <w:bottom w:w="75" w:type="dxa"/>
              <w:right w:w="0" w:type="dxa"/>
            </w:tcMar>
            <w:vAlign w:val="center"/>
            <w:hideMark/>
          </w:tcPr>
          <w:p w14:paraId="5117F519"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Equity</w:t>
            </w:r>
          </w:p>
        </w:tc>
        <w:tc>
          <w:tcPr>
            <w:tcW w:w="4081" w:type="dxa"/>
            <w:tcBorders>
              <w:top w:val="nil"/>
              <w:left w:val="nil"/>
              <w:bottom w:val="single" w:sz="4" w:space="0" w:color="auto"/>
              <w:right w:val="single" w:sz="4" w:space="0" w:color="auto"/>
            </w:tcBorders>
            <w:tcMar>
              <w:top w:w="75" w:type="dxa"/>
              <w:left w:w="0" w:type="dxa"/>
              <w:bottom w:w="75" w:type="dxa"/>
              <w:right w:w="0" w:type="dxa"/>
            </w:tcMar>
            <w:vAlign w:val="center"/>
            <w:hideMark/>
          </w:tcPr>
          <w:p w14:paraId="1F22AE3B"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w:t>
            </w:r>
            <w:r w:rsidR="00F60A76" w:rsidRPr="00D60B88">
              <w:rPr>
                <w:rFonts w:ascii="News Gothic Std" w:eastAsia="MS PGothic" w:hAnsi="News Gothic Std" w:cs="MS PGothic"/>
                <w:b/>
                <w:color w:val="000000"/>
                <w:kern w:val="24"/>
              </w:rPr>
              <w:t xml:space="preserve"> </w:t>
            </w:r>
            <w:r w:rsidR="00F60A76" w:rsidRPr="00F60A76">
              <w:rPr>
                <w:rFonts w:ascii="Tahoma" w:hAnsi="Tahoma" w:cs="Arial"/>
                <w:sz w:val="19"/>
                <w:szCs w:val="19"/>
              </w:rPr>
              <w:t>2,</w:t>
            </w:r>
            <w:r w:rsidR="00D54CC6">
              <w:rPr>
                <w:rFonts w:ascii="Tahoma" w:hAnsi="Tahoma" w:cs="Arial"/>
                <w:sz w:val="19"/>
                <w:szCs w:val="19"/>
              </w:rPr>
              <w:t>983</w:t>
            </w:r>
            <w:r w:rsidR="00F60A76" w:rsidRPr="00F60A76">
              <w:rPr>
                <w:rFonts w:ascii="Tahoma" w:hAnsi="Tahoma" w:cs="Arial"/>
                <w:sz w:val="19"/>
                <w:szCs w:val="19"/>
              </w:rPr>
              <w:t>,</w:t>
            </w:r>
            <w:r w:rsidR="00D54CC6">
              <w:rPr>
                <w:rFonts w:ascii="Tahoma" w:hAnsi="Tahoma" w:cs="Arial"/>
                <w:sz w:val="19"/>
                <w:szCs w:val="19"/>
              </w:rPr>
              <w:t>020</w:t>
            </w:r>
            <w:r w:rsidR="00F60A76" w:rsidRPr="00F60A76">
              <w:rPr>
                <w:rFonts w:ascii="Tahoma" w:hAnsi="Tahoma" w:cs="Arial"/>
                <w:sz w:val="19"/>
                <w:szCs w:val="19"/>
              </w:rPr>
              <w:t xml:space="preserve"> </w:t>
            </w:r>
          </w:p>
          <w:p w14:paraId="1082C15D" w14:textId="77777777" w:rsidR="00DD38C6" w:rsidRPr="00F51946" w:rsidRDefault="00DD38C6" w:rsidP="00F60A76">
            <w:pPr>
              <w:ind w:firstLine="540"/>
              <w:jc w:val="right"/>
              <w:rPr>
                <w:rFonts w:ascii="Tahoma" w:hAnsi="Tahoma"/>
                <w:sz w:val="19"/>
                <w:szCs w:val="19"/>
              </w:rPr>
            </w:pPr>
            <w:r w:rsidRPr="00F51946">
              <w:rPr>
                <w:rFonts w:ascii="Tahoma" w:hAnsi="Tahoma" w:cs="Arial"/>
                <w:sz w:val="19"/>
                <w:szCs w:val="19"/>
              </w:rPr>
              <w:t xml:space="preserve"> </w:t>
            </w:r>
          </w:p>
        </w:tc>
      </w:tr>
      <w:tr w:rsidR="00DD38C6" w:rsidRPr="00F51946" w14:paraId="2949B273" w14:textId="77777777" w:rsidTr="006269F2">
        <w:trPr>
          <w:trHeight w:val="153"/>
        </w:trPr>
        <w:tc>
          <w:tcPr>
            <w:tcW w:w="0" w:type="auto"/>
            <w:tcBorders>
              <w:top w:val="single" w:sz="4" w:space="0" w:color="auto"/>
              <w:left w:val="single" w:sz="4" w:space="0" w:color="auto"/>
              <w:bottom w:val="single" w:sz="4" w:space="0" w:color="auto"/>
              <w:right w:val="nil"/>
            </w:tcBorders>
            <w:tcMar>
              <w:top w:w="75" w:type="dxa"/>
              <w:left w:w="0" w:type="dxa"/>
              <w:bottom w:w="75" w:type="dxa"/>
              <w:right w:w="0" w:type="dxa"/>
            </w:tcMar>
            <w:vAlign w:val="center"/>
            <w:hideMark/>
          </w:tcPr>
          <w:p w14:paraId="65678428" w14:textId="77777777" w:rsidR="00DD38C6" w:rsidRPr="00F51946" w:rsidRDefault="00DD38C6" w:rsidP="006269F2">
            <w:pPr>
              <w:rPr>
                <w:rFonts w:ascii="Tahoma" w:hAnsi="Tahoma"/>
                <w:sz w:val="19"/>
                <w:szCs w:val="19"/>
              </w:rPr>
            </w:pPr>
            <w:r w:rsidRPr="00F51946">
              <w:rPr>
                <w:rFonts w:ascii="Tahoma" w:hAnsi="Tahoma" w:cs="Arial"/>
                <w:sz w:val="19"/>
                <w:szCs w:val="19"/>
              </w:rPr>
              <w:t xml:space="preserve"> Liabilities &amp; Equity</w:t>
            </w:r>
          </w:p>
        </w:tc>
        <w:tc>
          <w:tcPr>
            <w:tcW w:w="4081" w:type="dxa"/>
            <w:tcBorders>
              <w:top w:val="single" w:sz="4" w:space="0" w:color="auto"/>
              <w:left w:val="nil"/>
              <w:bottom w:val="single" w:sz="4" w:space="0" w:color="auto"/>
              <w:right w:val="single" w:sz="4" w:space="0" w:color="auto"/>
            </w:tcBorders>
            <w:tcMar>
              <w:top w:w="75" w:type="dxa"/>
              <w:left w:w="0" w:type="dxa"/>
              <w:bottom w:w="75" w:type="dxa"/>
              <w:right w:w="0" w:type="dxa"/>
            </w:tcMar>
            <w:vAlign w:val="center"/>
            <w:hideMark/>
          </w:tcPr>
          <w:p w14:paraId="4F45E95F" w14:textId="77777777" w:rsidR="00F60A76" w:rsidRPr="00F60A76" w:rsidRDefault="00DD38C6" w:rsidP="00F60A76">
            <w:pPr>
              <w:ind w:firstLine="540"/>
              <w:jc w:val="right"/>
              <w:rPr>
                <w:rFonts w:ascii="Tahoma" w:hAnsi="Tahoma" w:cs="Arial"/>
                <w:sz w:val="19"/>
                <w:szCs w:val="19"/>
              </w:rPr>
            </w:pPr>
            <w:r w:rsidRPr="00F51946">
              <w:rPr>
                <w:rFonts w:ascii="Tahoma" w:hAnsi="Tahoma" w:cs="Arial"/>
                <w:sz w:val="19"/>
                <w:szCs w:val="19"/>
              </w:rPr>
              <w:t xml:space="preserve">$ </w:t>
            </w:r>
            <w:r w:rsidR="00F60A76" w:rsidRPr="00F60A76">
              <w:rPr>
                <w:rFonts w:ascii="Tahoma" w:hAnsi="Tahoma" w:cs="Arial"/>
                <w:sz w:val="19"/>
                <w:szCs w:val="19"/>
              </w:rPr>
              <w:t>7,</w:t>
            </w:r>
            <w:r w:rsidR="00D54CC6">
              <w:rPr>
                <w:rFonts w:ascii="Tahoma" w:hAnsi="Tahoma" w:cs="Arial"/>
                <w:sz w:val="19"/>
                <w:szCs w:val="19"/>
              </w:rPr>
              <w:t>161</w:t>
            </w:r>
            <w:r w:rsidR="00F60A76" w:rsidRPr="00F60A76">
              <w:rPr>
                <w:rFonts w:ascii="Tahoma" w:hAnsi="Tahoma" w:cs="Arial"/>
                <w:sz w:val="19"/>
                <w:szCs w:val="19"/>
              </w:rPr>
              <w:t>,</w:t>
            </w:r>
            <w:r w:rsidR="00D54CC6">
              <w:rPr>
                <w:rFonts w:ascii="Tahoma" w:hAnsi="Tahoma" w:cs="Arial"/>
                <w:sz w:val="19"/>
                <w:szCs w:val="19"/>
              </w:rPr>
              <w:t>170</w:t>
            </w:r>
          </w:p>
          <w:p w14:paraId="4816AF23" w14:textId="77777777" w:rsidR="00DD38C6" w:rsidRPr="00F51946" w:rsidRDefault="00DD38C6" w:rsidP="005731FE">
            <w:pPr>
              <w:ind w:firstLine="540"/>
              <w:jc w:val="right"/>
              <w:rPr>
                <w:rFonts w:ascii="Tahoma" w:hAnsi="Tahoma"/>
                <w:sz w:val="19"/>
                <w:szCs w:val="19"/>
              </w:rPr>
            </w:pPr>
          </w:p>
        </w:tc>
      </w:tr>
    </w:tbl>
    <w:p w14:paraId="0B4FAC5D" w14:textId="77777777" w:rsidR="00DD38C6" w:rsidRPr="00F51946" w:rsidRDefault="00DD38C6" w:rsidP="007E1E5B">
      <w:pPr>
        <w:spacing w:after="120"/>
        <w:rPr>
          <w:rFonts w:ascii="Calibri" w:hAnsi="Calibri" w:cs="Calibri"/>
          <w:sz w:val="2"/>
          <w:szCs w:val="2"/>
        </w:rPr>
      </w:pPr>
    </w:p>
    <w:p w14:paraId="0A942350" w14:textId="77777777" w:rsidR="008D08A3" w:rsidRPr="008D08A3" w:rsidRDefault="009F2E99" w:rsidP="008D08A3">
      <w:pPr>
        <w:numPr>
          <w:ilvl w:val="0"/>
          <w:numId w:val="1"/>
        </w:numPr>
        <w:spacing w:after="120"/>
        <w:rPr>
          <w:rFonts w:ascii="Calibri" w:hAnsi="Calibri" w:cs="Calibri"/>
          <w:b/>
          <w:sz w:val="22"/>
          <w:szCs w:val="22"/>
        </w:rPr>
      </w:pPr>
      <w:r w:rsidRPr="009F2E99">
        <w:rPr>
          <w:rFonts w:ascii="Calibri" w:hAnsi="Calibri" w:cs="Calibri"/>
          <w:b/>
          <w:sz w:val="22"/>
          <w:szCs w:val="22"/>
        </w:rPr>
        <w:t>Elections</w:t>
      </w:r>
      <w:r w:rsidR="008D08A3" w:rsidRPr="008D08A3">
        <w:rPr>
          <w:rFonts w:ascii="Calibri" w:hAnsi="Calibri" w:cs="Calibri"/>
          <w:sz w:val="22"/>
          <w:szCs w:val="22"/>
        </w:rPr>
        <w:t xml:space="preserve">- </w:t>
      </w:r>
      <w:r w:rsidR="00F15947">
        <w:rPr>
          <w:rFonts w:ascii="Calibri" w:hAnsi="Calibri" w:cs="Calibri"/>
          <w:sz w:val="22"/>
          <w:szCs w:val="22"/>
        </w:rPr>
        <w:t>Joe Lehn</w:t>
      </w:r>
    </w:p>
    <w:p w14:paraId="701B5807" w14:textId="77777777" w:rsidR="00FD3157" w:rsidRDefault="008D08A3" w:rsidP="00FD3157">
      <w:pPr>
        <w:numPr>
          <w:ilvl w:val="1"/>
          <w:numId w:val="1"/>
        </w:numPr>
        <w:spacing w:after="120"/>
        <w:rPr>
          <w:rFonts w:ascii="Calibri" w:hAnsi="Calibri" w:cs="Calibri"/>
          <w:sz w:val="22"/>
          <w:szCs w:val="22"/>
        </w:rPr>
      </w:pPr>
      <w:r w:rsidRPr="008D08A3">
        <w:rPr>
          <w:rFonts w:ascii="Calibri" w:hAnsi="Calibri" w:cs="Calibri"/>
          <w:sz w:val="22"/>
          <w:szCs w:val="22"/>
        </w:rPr>
        <w:t xml:space="preserve">The following </w:t>
      </w:r>
      <w:r>
        <w:rPr>
          <w:rFonts w:ascii="Calibri" w:hAnsi="Calibri" w:cs="Calibri"/>
          <w:sz w:val="22"/>
          <w:szCs w:val="22"/>
        </w:rPr>
        <w:t xml:space="preserve">individuals </w:t>
      </w:r>
      <w:r w:rsidRPr="008D08A3">
        <w:rPr>
          <w:rFonts w:ascii="Calibri" w:hAnsi="Calibri" w:cs="Calibri"/>
          <w:sz w:val="22"/>
          <w:szCs w:val="22"/>
        </w:rPr>
        <w:t>were elected by written ballot:</w:t>
      </w:r>
    </w:p>
    <w:p w14:paraId="640CE593" w14:textId="77777777" w:rsidR="00FD3157" w:rsidRDefault="00591EDC" w:rsidP="00FD3157">
      <w:pPr>
        <w:numPr>
          <w:ilvl w:val="2"/>
          <w:numId w:val="1"/>
        </w:numPr>
        <w:spacing w:after="120"/>
        <w:rPr>
          <w:rFonts w:ascii="Calibri" w:hAnsi="Calibri" w:cs="Calibri"/>
          <w:sz w:val="22"/>
          <w:szCs w:val="22"/>
        </w:rPr>
      </w:pPr>
      <w:r w:rsidRPr="00FD3157">
        <w:rPr>
          <w:rFonts w:ascii="Calibri" w:hAnsi="Calibri" w:cs="Calibri"/>
          <w:sz w:val="22"/>
          <w:szCs w:val="22"/>
        </w:rPr>
        <w:t>Elder Candidate</w:t>
      </w:r>
      <w:r w:rsidR="008D08A3" w:rsidRPr="00FD3157">
        <w:rPr>
          <w:rFonts w:ascii="Calibri" w:hAnsi="Calibri" w:cs="Calibri"/>
          <w:sz w:val="22"/>
          <w:szCs w:val="22"/>
        </w:rPr>
        <w:t xml:space="preserve">: </w:t>
      </w:r>
      <w:r w:rsidR="00156D13">
        <w:rPr>
          <w:rFonts w:ascii="Calibri" w:hAnsi="Calibri" w:cs="Calibri"/>
          <w:sz w:val="22"/>
          <w:szCs w:val="22"/>
        </w:rPr>
        <w:t>Dave Baar, Kevin Gjertsen, Uchendu Jemie</w:t>
      </w:r>
      <w:r w:rsidR="00D54CC6">
        <w:rPr>
          <w:rFonts w:ascii="Calibri" w:hAnsi="Calibri" w:cs="Calibri"/>
          <w:sz w:val="22"/>
          <w:szCs w:val="22"/>
        </w:rPr>
        <w:t>*</w:t>
      </w:r>
    </w:p>
    <w:p w14:paraId="5DD01AEE" w14:textId="77777777" w:rsidR="00FD3157" w:rsidRPr="00156D13" w:rsidRDefault="008D08A3" w:rsidP="00156D13">
      <w:pPr>
        <w:numPr>
          <w:ilvl w:val="2"/>
          <w:numId w:val="1"/>
        </w:numPr>
        <w:spacing w:after="120"/>
        <w:rPr>
          <w:rFonts w:ascii="Calibri" w:hAnsi="Calibri" w:cs="Calibri"/>
          <w:sz w:val="22"/>
          <w:szCs w:val="22"/>
        </w:rPr>
      </w:pPr>
      <w:r w:rsidRPr="00FD3157">
        <w:rPr>
          <w:rFonts w:ascii="Calibri" w:hAnsi="Calibri" w:cs="Calibri"/>
          <w:sz w:val="22"/>
          <w:szCs w:val="22"/>
        </w:rPr>
        <w:t xml:space="preserve">Governing Board: </w:t>
      </w:r>
      <w:r w:rsidR="00156D13">
        <w:rPr>
          <w:rFonts w:ascii="Calibri" w:hAnsi="Calibri" w:cs="Calibri"/>
          <w:sz w:val="22"/>
          <w:szCs w:val="22"/>
        </w:rPr>
        <w:t>Todd Giere, Steve Messick</w:t>
      </w:r>
      <w:r w:rsidR="00D54CC6">
        <w:rPr>
          <w:rFonts w:ascii="Calibri" w:hAnsi="Calibri" w:cs="Calibri"/>
          <w:sz w:val="22"/>
          <w:szCs w:val="22"/>
        </w:rPr>
        <w:t>*</w:t>
      </w:r>
    </w:p>
    <w:p w14:paraId="13A61732" w14:textId="77777777" w:rsidR="00591EDC" w:rsidRDefault="008D08A3" w:rsidP="00FD3157">
      <w:pPr>
        <w:ind w:left="3780"/>
        <w:rPr>
          <w:rFonts w:ascii="Calibri" w:hAnsi="Calibri" w:cs="Calibri"/>
          <w:i/>
          <w:sz w:val="22"/>
          <w:szCs w:val="22"/>
        </w:rPr>
      </w:pPr>
      <w:r w:rsidRPr="00FD3157">
        <w:rPr>
          <w:rFonts w:ascii="Calibri" w:hAnsi="Calibri" w:cs="Calibri"/>
          <w:i/>
          <w:sz w:val="22"/>
          <w:szCs w:val="22"/>
        </w:rPr>
        <w:t>*elected to second term</w:t>
      </w:r>
    </w:p>
    <w:p w14:paraId="65D4A0DE" w14:textId="77777777" w:rsidR="00FD3157" w:rsidRPr="00FD3157" w:rsidRDefault="00FD3157" w:rsidP="00FD3157">
      <w:pPr>
        <w:ind w:left="3780"/>
        <w:rPr>
          <w:rFonts w:ascii="Calibri" w:hAnsi="Calibri" w:cs="Calibri"/>
          <w:sz w:val="22"/>
          <w:szCs w:val="22"/>
        </w:rPr>
      </w:pPr>
    </w:p>
    <w:p w14:paraId="292C5E55" w14:textId="77777777" w:rsidR="00156D13" w:rsidRPr="0071151E" w:rsidRDefault="00591EDC" w:rsidP="00156D13">
      <w:pPr>
        <w:numPr>
          <w:ilvl w:val="0"/>
          <w:numId w:val="1"/>
        </w:numPr>
        <w:spacing w:after="120"/>
        <w:rPr>
          <w:rFonts w:ascii="Calibri" w:hAnsi="Calibri" w:cs="Calibri"/>
          <w:sz w:val="22"/>
          <w:szCs w:val="22"/>
        </w:rPr>
      </w:pPr>
      <w:r w:rsidRPr="00277D5A">
        <w:rPr>
          <w:rFonts w:ascii="Calibri" w:hAnsi="Calibri" w:cs="Calibri"/>
          <w:b/>
          <w:sz w:val="22"/>
          <w:szCs w:val="22"/>
        </w:rPr>
        <w:t xml:space="preserve">Bylaw Proposal </w:t>
      </w:r>
      <w:r w:rsidR="00156D13" w:rsidRPr="00277D5A">
        <w:rPr>
          <w:rFonts w:ascii="Calibri" w:hAnsi="Calibri" w:cs="Calibri"/>
          <w:sz w:val="22"/>
          <w:szCs w:val="22"/>
        </w:rPr>
        <w:t>–Joe Lehn</w:t>
      </w:r>
    </w:p>
    <w:p w14:paraId="262BBC1F" w14:textId="77777777" w:rsidR="00591EDC" w:rsidRPr="00277D5A" w:rsidRDefault="00591EDC" w:rsidP="00591EDC">
      <w:pPr>
        <w:numPr>
          <w:ilvl w:val="1"/>
          <w:numId w:val="1"/>
        </w:numPr>
        <w:spacing w:after="120"/>
        <w:rPr>
          <w:rFonts w:ascii="Calibri" w:hAnsi="Calibri" w:cs="Calibri"/>
          <w:sz w:val="22"/>
          <w:szCs w:val="22"/>
        </w:rPr>
      </w:pPr>
      <w:r w:rsidRPr="00277D5A">
        <w:rPr>
          <w:rFonts w:ascii="Calibri" w:hAnsi="Calibri" w:cs="Arial"/>
          <w:sz w:val="22"/>
          <w:szCs w:val="22"/>
        </w:rPr>
        <w:t>Governing Board brought for approval by ballot one By-law change.</w:t>
      </w:r>
      <w:r w:rsidR="00F55DC0" w:rsidRPr="00277D5A">
        <w:rPr>
          <w:rFonts w:ascii="Calibri" w:hAnsi="Calibri" w:cs="Arial"/>
          <w:sz w:val="22"/>
          <w:szCs w:val="22"/>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0"/>
        <w:gridCol w:w="7038"/>
      </w:tblGrid>
      <w:tr w:rsidR="00591EDC" w:rsidRPr="009D68A6" w14:paraId="60F38DD5" w14:textId="77777777" w:rsidTr="008F2975">
        <w:tc>
          <w:tcPr>
            <w:tcW w:w="450" w:type="dxa"/>
            <w:shd w:val="clear" w:color="auto" w:fill="BFBFBF"/>
          </w:tcPr>
          <w:p w14:paraId="76DCB18C" w14:textId="77777777" w:rsidR="00591EDC" w:rsidRPr="00277D5A" w:rsidRDefault="00591EDC" w:rsidP="008F2975">
            <w:pPr>
              <w:textAlignment w:val="baseline"/>
              <w:rPr>
                <w:rFonts w:ascii="Calibri" w:hAnsi="Calibri" w:cs="Arial"/>
                <w:b/>
                <w:sz w:val="22"/>
                <w:szCs w:val="22"/>
              </w:rPr>
            </w:pPr>
            <w:r w:rsidRPr="00277D5A">
              <w:rPr>
                <w:rFonts w:ascii="Calibri" w:hAnsi="Calibri" w:cs="Arial"/>
                <w:b/>
                <w:sz w:val="22"/>
                <w:szCs w:val="22"/>
              </w:rPr>
              <w:t>#</w:t>
            </w:r>
          </w:p>
        </w:tc>
        <w:tc>
          <w:tcPr>
            <w:tcW w:w="2520" w:type="dxa"/>
            <w:shd w:val="clear" w:color="auto" w:fill="BFBFBF"/>
          </w:tcPr>
          <w:p w14:paraId="0B944239" w14:textId="77777777" w:rsidR="00591EDC" w:rsidRPr="00277D5A" w:rsidRDefault="00591EDC" w:rsidP="008F2975">
            <w:pPr>
              <w:textAlignment w:val="baseline"/>
              <w:rPr>
                <w:rFonts w:ascii="Calibri" w:hAnsi="Calibri" w:cs="Arial"/>
                <w:b/>
                <w:sz w:val="22"/>
                <w:szCs w:val="22"/>
              </w:rPr>
            </w:pPr>
            <w:r w:rsidRPr="00277D5A">
              <w:rPr>
                <w:rFonts w:ascii="Calibri" w:hAnsi="Calibri" w:cs="Arial"/>
                <w:b/>
                <w:sz w:val="22"/>
                <w:szCs w:val="22"/>
              </w:rPr>
              <w:t>Title</w:t>
            </w:r>
          </w:p>
        </w:tc>
        <w:tc>
          <w:tcPr>
            <w:tcW w:w="7038" w:type="dxa"/>
            <w:shd w:val="clear" w:color="auto" w:fill="BFBFBF"/>
          </w:tcPr>
          <w:p w14:paraId="51BD29A5" w14:textId="77777777" w:rsidR="00591EDC" w:rsidRPr="00277D5A" w:rsidRDefault="0071151E" w:rsidP="008F2975">
            <w:pPr>
              <w:textAlignment w:val="baseline"/>
              <w:rPr>
                <w:rFonts w:ascii="Calibri" w:hAnsi="Calibri" w:cs="Arial"/>
                <w:b/>
                <w:sz w:val="22"/>
                <w:szCs w:val="22"/>
              </w:rPr>
            </w:pPr>
            <w:r>
              <w:rPr>
                <w:rFonts w:ascii="Calibri" w:hAnsi="Calibri" w:cs="Arial"/>
                <w:b/>
                <w:sz w:val="22"/>
                <w:szCs w:val="22"/>
              </w:rPr>
              <w:t>Rationale</w:t>
            </w:r>
          </w:p>
        </w:tc>
      </w:tr>
      <w:tr w:rsidR="00591EDC" w:rsidRPr="009D68A6" w14:paraId="192E3F41" w14:textId="77777777" w:rsidTr="008F2975">
        <w:tc>
          <w:tcPr>
            <w:tcW w:w="450" w:type="dxa"/>
            <w:shd w:val="clear" w:color="auto" w:fill="auto"/>
          </w:tcPr>
          <w:p w14:paraId="7A951DFC" w14:textId="77777777" w:rsidR="00591EDC" w:rsidRPr="00277D5A" w:rsidRDefault="00591EDC" w:rsidP="008F2975">
            <w:pPr>
              <w:textAlignment w:val="baseline"/>
              <w:rPr>
                <w:rFonts w:ascii="Calibri" w:hAnsi="Calibri" w:cs="Arial"/>
                <w:sz w:val="22"/>
                <w:szCs w:val="22"/>
              </w:rPr>
            </w:pPr>
            <w:r w:rsidRPr="00277D5A">
              <w:rPr>
                <w:rFonts w:ascii="Calibri" w:hAnsi="Calibri" w:cs="Arial"/>
                <w:sz w:val="22"/>
                <w:szCs w:val="22"/>
              </w:rPr>
              <w:t>1</w:t>
            </w:r>
          </w:p>
        </w:tc>
        <w:tc>
          <w:tcPr>
            <w:tcW w:w="2520" w:type="dxa"/>
            <w:shd w:val="clear" w:color="auto" w:fill="auto"/>
          </w:tcPr>
          <w:p w14:paraId="45AC452E" w14:textId="77777777" w:rsidR="00591EDC" w:rsidRPr="00277D5A" w:rsidRDefault="0071151E" w:rsidP="008F2975">
            <w:pPr>
              <w:textAlignment w:val="baseline"/>
              <w:rPr>
                <w:rFonts w:ascii="Calibri" w:hAnsi="Calibri" w:cs="Arial"/>
                <w:sz w:val="22"/>
                <w:szCs w:val="22"/>
              </w:rPr>
            </w:pPr>
            <w:r>
              <w:rPr>
                <w:rFonts w:ascii="Calibri" w:hAnsi="Calibri" w:cs="Arial"/>
                <w:sz w:val="22"/>
                <w:szCs w:val="22"/>
              </w:rPr>
              <w:t xml:space="preserve">Nominating </w:t>
            </w:r>
            <w:r w:rsidR="00591EDC" w:rsidRPr="00277D5A">
              <w:rPr>
                <w:rFonts w:ascii="Calibri" w:hAnsi="Calibri" w:cs="Arial"/>
                <w:sz w:val="22"/>
                <w:szCs w:val="22"/>
              </w:rPr>
              <w:t>committee</w:t>
            </w:r>
          </w:p>
        </w:tc>
        <w:tc>
          <w:tcPr>
            <w:tcW w:w="7038" w:type="dxa"/>
            <w:shd w:val="clear" w:color="auto" w:fill="auto"/>
          </w:tcPr>
          <w:p w14:paraId="7CE6E0A1" w14:textId="77777777" w:rsidR="0071151E" w:rsidRPr="0071151E" w:rsidRDefault="0071151E" w:rsidP="0071151E">
            <w:pPr>
              <w:shd w:val="clear" w:color="auto" w:fill="FFFFFF"/>
              <w:rPr>
                <w:rFonts w:ascii="Calibri" w:hAnsi="Calibri" w:cs="Calibri"/>
                <w:color w:val="000000"/>
                <w:sz w:val="22"/>
                <w:szCs w:val="22"/>
              </w:rPr>
            </w:pPr>
            <w:r w:rsidRPr="0071151E">
              <w:rPr>
                <w:rFonts w:ascii="Calibri" w:hAnsi="Calibri" w:cs="Calibri"/>
                <w:color w:val="000000"/>
                <w:sz w:val="22"/>
                <w:szCs w:val="22"/>
              </w:rPr>
              <w:t>The purpose of this amendment is to remove the Nominating Committee and require the Governing Board to nominate Elder candidates for election by the Congregation and for the Elders to nominate members of the Governing Board for election by the Congregation. The amendment also allows for direct Congregational nominations in the event either the Board or Elders have fewer sitting members than is required for quorum. </w:t>
            </w:r>
          </w:p>
          <w:p w14:paraId="40448869" w14:textId="77777777" w:rsidR="0071151E" w:rsidRPr="0071151E" w:rsidRDefault="0071151E" w:rsidP="0071151E">
            <w:pPr>
              <w:shd w:val="clear" w:color="auto" w:fill="FFFFFF"/>
              <w:rPr>
                <w:rFonts w:ascii="Calibri" w:hAnsi="Calibri" w:cs="Calibri"/>
                <w:color w:val="000000"/>
                <w:sz w:val="22"/>
                <w:szCs w:val="22"/>
              </w:rPr>
            </w:pPr>
          </w:p>
          <w:p w14:paraId="2031EACE" w14:textId="77777777" w:rsidR="0071151E" w:rsidRPr="0071151E" w:rsidRDefault="0071151E" w:rsidP="0071151E">
            <w:pPr>
              <w:shd w:val="clear" w:color="auto" w:fill="FFFFFF"/>
              <w:rPr>
                <w:rFonts w:ascii="Calibri" w:hAnsi="Calibri" w:cs="Calibri"/>
                <w:color w:val="000000"/>
                <w:sz w:val="22"/>
                <w:szCs w:val="22"/>
              </w:rPr>
            </w:pPr>
            <w:r w:rsidRPr="0071151E">
              <w:rPr>
                <w:rFonts w:ascii="Calibri" w:hAnsi="Calibri" w:cs="Calibri"/>
                <w:color w:val="000000"/>
                <w:sz w:val="22"/>
                <w:szCs w:val="22"/>
              </w:rPr>
              <w:t>Currently, two Nominating Committee members are elected by the Congregation for two-year terms. The Nominating Committee consists of the two elected Committee Members, the Senior Pastor, Governing Board Delegate, and Elder Delegate. The Nominating Committee nominates candidates for Elder and Governing Board vacancies. </w:t>
            </w:r>
          </w:p>
          <w:p w14:paraId="36099F54" w14:textId="77777777" w:rsidR="0071151E" w:rsidRPr="0071151E" w:rsidRDefault="0071151E" w:rsidP="0071151E">
            <w:pPr>
              <w:shd w:val="clear" w:color="auto" w:fill="FFFFFF"/>
              <w:rPr>
                <w:rFonts w:ascii="Calibri" w:hAnsi="Calibri" w:cs="Calibri"/>
                <w:color w:val="000000"/>
                <w:sz w:val="22"/>
                <w:szCs w:val="22"/>
              </w:rPr>
            </w:pPr>
          </w:p>
          <w:p w14:paraId="2A321FBA" w14:textId="77777777" w:rsidR="0071151E" w:rsidRPr="0071151E" w:rsidRDefault="0071151E" w:rsidP="0071151E">
            <w:pPr>
              <w:shd w:val="clear" w:color="auto" w:fill="FFFFFF"/>
              <w:rPr>
                <w:rFonts w:ascii="Calibri" w:hAnsi="Calibri" w:cs="Calibri"/>
                <w:color w:val="000000"/>
                <w:sz w:val="22"/>
                <w:szCs w:val="22"/>
              </w:rPr>
            </w:pPr>
            <w:r w:rsidRPr="0071151E">
              <w:rPr>
                <w:rFonts w:ascii="Calibri" w:hAnsi="Calibri" w:cs="Calibri"/>
                <w:color w:val="000000"/>
                <w:sz w:val="22"/>
                <w:szCs w:val="22"/>
              </w:rPr>
              <w:t xml:space="preserve">The purpose of this amendment is to streamline the nominations process. </w:t>
            </w:r>
            <w:r w:rsidRPr="0071151E">
              <w:rPr>
                <w:rFonts w:ascii="Calibri" w:hAnsi="Calibri" w:cs="Calibri"/>
                <w:color w:val="000000"/>
                <w:sz w:val="22"/>
                <w:szCs w:val="22"/>
              </w:rPr>
              <w:lastRenderedPageBreak/>
              <w:t>The Elders and Governing Board have historically managed the nomination process, because both Elders and Governing Board meet regularly and are in positions to identify and recruit potential nominees. The proposed amendment codifies the historical process, while building in a check and balance on the nominations by requiring one board to nominate the candidates of the other. Lastly, the amendment proposes a mechanism for Congressional nominations in the event one or both boards have fewer than the required members for quorum. </w:t>
            </w:r>
          </w:p>
          <w:p w14:paraId="5FF7DD9D" w14:textId="77777777" w:rsidR="00591EDC" w:rsidRDefault="00591EDC" w:rsidP="0071151E">
            <w:pPr>
              <w:rPr>
                <w:rFonts w:asciiTheme="minorHAnsi" w:hAnsiTheme="minorHAnsi" w:cstheme="minorHAnsi"/>
                <w:sz w:val="22"/>
                <w:szCs w:val="22"/>
              </w:rPr>
            </w:pPr>
          </w:p>
          <w:p w14:paraId="42FDAEF8" w14:textId="77777777" w:rsidR="0071151E" w:rsidRPr="0071151E" w:rsidRDefault="0071151E" w:rsidP="0071151E">
            <w:pPr>
              <w:rPr>
                <w:rFonts w:asciiTheme="minorHAnsi" w:hAnsiTheme="minorHAnsi" w:cstheme="minorHAnsi"/>
                <w:sz w:val="22"/>
                <w:szCs w:val="22"/>
              </w:rPr>
            </w:pPr>
            <w:r>
              <w:rPr>
                <w:rFonts w:asciiTheme="minorHAnsi" w:hAnsiTheme="minorHAnsi" w:cstheme="minorHAnsi"/>
                <w:sz w:val="22"/>
                <w:szCs w:val="22"/>
              </w:rPr>
              <w:t>See appendix</w:t>
            </w:r>
            <w:r w:rsidR="001F5E9D">
              <w:rPr>
                <w:rFonts w:asciiTheme="minorHAnsi" w:hAnsiTheme="minorHAnsi" w:cstheme="minorHAnsi"/>
                <w:sz w:val="22"/>
                <w:szCs w:val="22"/>
              </w:rPr>
              <w:t xml:space="preserve"> for bylaw change language</w:t>
            </w:r>
            <w:r>
              <w:rPr>
                <w:rFonts w:asciiTheme="minorHAnsi" w:hAnsiTheme="minorHAnsi" w:cstheme="minorHAnsi"/>
                <w:sz w:val="22"/>
                <w:szCs w:val="22"/>
              </w:rPr>
              <w:t>.</w:t>
            </w:r>
          </w:p>
        </w:tc>
      </w:tr>
    </w:tbl>
    <w:p w14:paraId="1E3D6E51" w14:textId="77777777" w:rsidR="001F5E9D" w:rsidRPr="001F5E9D" w:rsidRDefault="001F5E9D" w:rsidP="001F5E9D">
      <w:pPr>
        <w:spacing w:after="120"/>
        <w:ind w:left="1080"/>
        <w:rPr>
          <w:rFonts w:ascii="Calibri" w:hAnsi="Calibri" w:cs="Calibri"/>
          <w:sz w:val="22"/>
          <w:szCs w:val="22"/>
        </w:rPr>
      </w:pPr>
    </w:p>
    <w:p w14:paraId="35BDDAC4" w14:textId="77777777" w:rsidR="00581628" w:rsidRPr="00D773B0" w:rsidRDefault="0071151E" w:rsidP="00D773B0">
      <w:pPr>
        <w:numPr>
          <w:ilvl w:val="1"/>
          <w:numId w:val="1"/>
        </w:numPr>
        <w:spacing w:after="120"/>
        <w:rPr>
          <w:rFonts w:ascii="Calibri" w:hAnsi="Calibri" w:cs="Calibri"/>
          <w:sz w:val="22"/>
          <w:szCs w:val="22"/>
        </w:rPr>
      </w:pPr>
      <w:r w:rsidRPr="0071151E">
        <w:rPr>
          <w:rFonts w:ascii="Calibri" w:hAnsi="Calibri" w:cs="Arial"/>
          <w:sz w:val="22"/>
          <w:szCs w:val="22"/>
        </w:rPr>
        <w:t>Changes were available for review the last 60 days. Opened floor for discussion</w:t>
      </w:r>
      <w:r w:rsidR="00D773B0">
        <w:rPr>
          <w:rFonts w:ascii="Calibri" w:hAnsi="Calibri" w:cs="Arial"/>
          <w:sz w:val="22"/>
          <w:szCs w:val="22"/>
        </w:rPr>
        <w:t xml:space="preserve">. </w:t>
      </w:r>
      <w:r w:rsidR="00581628" w:rsidRPr="00D773B0">
        <w:rPr>
          <w:rFonts w:ascii="Calibri" w:hAnsi="Calibri" w:cs="Arial"/>
          <w:sz w:val="22"/>
          <w:szCs w:val="22"/>
        </w:rPr>
        <w:t>Bylaw passed</w:t>
      </w:r>
      <w:r w:rsidR="00D773B0" w:rsidRPr="00D773B0">
        <w:rPr>
          <w:rFonts w:ascii="Calibri" w:hAnsi="Calibri" w:cs="Arial"/>
          <w:sz w:val="22"/>
          <w:szCs w:val="22"/>
        </w:rPr>
        <w:t xml:space="preserve"> by written majority vote</w:t>
      </w:r>
      <w:r w:rsidR="00581628" w:rsidRPr="00D773B0">
        <w:rPr>
          <w:rFonts w:ascii="Calibri" w:hAnsi="Calibri" w:cs="Arial"/>
          <w:sz w:val="22"/>
          <w:szCs w:val="22"/>
        </w:rPr>
        <w:t xml:space="preserve"> (81 yes, 44 no).  </w:t>
      </w:r>
    </w:p>
    <w:p w14:paraId="4F7E53AA" w14:textId="77777777" w:rsidR="006269FA" w:rsidRPr="006269FA" w:rsidRDefault="009F2E99" w:rsidP="008D08A3">
      <w:pPr>
        <w:numPr>
          <w:ilvl w:val="0"/>
          <w:numId w:val="1"/>
        </w:numPr>
        <w:spacing w:after="120"/>
        <w:rPr>
          <w:rFonts w:ascii="Calibri" w:hAnsi="Calibri" w:cs="Calibri"/>
          <w:b/>
          <w:sz w:val="22"/>
          <w:szCs w:val="22"/>
        </w:rPr>
      </w:pPr>
      <w:r w:rsidRPr="008D08A3">
        <w:rPr>
          <w:rFonts w:ascii="Calibri" w:hAnsi="Calibri" w:cs="Calibri"/>
          <w:b/>
          <w:sz w:val="22"/>
          <w:szCs w:val="22"/>
        </w:rPr>
        <w:t>Budget Proposal</w:t>
      </w:r>
      <w:r w:rsidR="009A314E" w:rsidRPr="008D08A3">
        <w:rPr>
          <w:rFonts w:ascii="Calibri" w:hAnsi="Calibri" w:cs="Calibri"/>
          <w:b/>
          <w:sz w:val="22"/>
          <w:szCs w:val="22"/>
        </w:rPr>
        <w:t xml:space="preserve"> </w:t>
      </w:r>
      <w:r w:rsidR="006269FA">
        <w:rPr>
          <w:rFonts w:ascii="Calibri" w:hAnsi="Calibri" w:cs="Calibri"/>
          <w:sz w:val="22"/>
          <w:szCs w:val="22"/>
        </w:rPr>
        <w:t>–Brian Burquest</w:t>
      </w:r>
    </w:p>
    <w:p w14:paraId="3C5C7F05" w14:textId="77777777" w:rsidR="00F566AE" w:rsidRDefault="006269FA" w:rsidP="001F5E9D">
      <w:pPr>
        <w:numPr>
          <w:ilvl w:val="1"/>
          <w:numId w:val="1"/>
        </w:numPr>
        <w:rPr>
          <w:rFonts w:ascii="Tahoma" w:eastAsia="Arial Unicode MS" w:hAnsi="Tahoma" w:cs="Arial Unicode MS"/>
          <w:b/>
          <w:sz w:val="20"/>
        </w:rPr>
      </w:pPr>
      <w:r w:rsidRPr="005731FE">
        <w:rPr>
          <w:rFonts w:ascii="Calibri" w:hAnsi="Calibri" w:cs="Calibri"/>
          <w:sz w:val="22"/>
          <w:szCs w:val="22"/>
        </w:rPr>
        <w:t xml:space="preserve">Motion made by Governing Board to approve a </w:t>
      </w:r>
      <w:r w:rsidR="004F4540">
        <w:rPr>
          <w:rFonts w:ascii="Calibri" w:hAnsi="Calibri" w:cs="Calibri"/>
          <w:sz w:val="22"/>
          <w:szCs w:val="22"/>
        </w:rPr>
        <w:t>2017</w:t>
      </w:r>
      <w:r w:rsidR="00591EDC">
        <w:rPr>
          <w:rFonts w:ascii="Calibri" w:hAnsi="Calibri" w:cs="Calibri"/>
          <w:sz w:val="22"/>
          <w:szCs w:val="22"/>
        </w:rPr>
        <w:t xml:space="preserve"> Priority 1 Budget of $1,</w:t>
      </w:r>
      <w:r w:rsidR="00510C7D">
        <w:rPr>
          <w:rFonts w:ascii="Calibri" w:hAnsi="Calibri" w:cs="Calibri"/>
          <w:sz w:val="22"/>
          <w:szCs w:val="22"/>
        </w:rPr>
        <w:t>840</w:t>
      </w:r>
      <w:r w:rsidRPr="005731FE">
        <w:rPr>
          <w:rFonts w:ascii="Calibri" w:hAnsi="Calibri" w:cs="Calibri"/>
          <w:sz w:val="22"/>
          <w:szCs w:val="22"/>
        </w:rPr>
        <w:t xml:space="preserve">,000 </w:t>
      </w:r>
      <w:r w:rsidR="00FE1D53">
        <w:rPr>
          <w:rFonts w:ascii="Calibri" w:hAnsi="Calibri" w:cs="Calibri"/>
          <w:sz w:val="22"/>
          <w:szCs w:val="22"/>
        </w:rPr>
        <w:t>and an additional $10</w:t>
      </w:r>
      <w:r w:rsidRPr="005731FE">
        <w:rPr>
          <w:rFonts w:ascii="Calibri" w:hAnsi="Calibri" w:cs="Calibri"/>
          <w:sz w:val="22"/>
          <w:szCs w:val="22"/>
        </w:rPr>
        <w:t>0,000 to be spent at the Board’s discretion if the funds are available.</w:t>
      </w:r>
      <w:r w:rsidR="005731FE">
        <w:rPr>
          <w:rFonts w:ascii="Tahoma" w:eastAsia="Arial Unicode MS" w:hAnsi="Tahoma" w:cs="Arial Unicode MS"/>
          <w:b/>
          <w:sz w:val="20"/>
        </w:rPr>
        <w:t xml:space="preserve">  </w:t>
      </w:r>
    </w:p>
    <w:p w14:paraId="4381A9A0" w14:textId="77777777" w:rsidR="00F566AE" w:rsidRDefault="00F566AE" w:rsidP="00F566AE">
      <w:pPr>
        <w:ind w:left="432"/>
        <w:rPr>
          <w:rFonts w:ascii="Tahoma" w:eastAsia="Arial Unicode MS" w:hAnsi="Tahoma" w:cs="Arial Unicode MS"/>
          <w:b/>
          <w:sz w:val="20"/>
        </w:rPr>
      </w:pPr>
    </w:p>
    <w:p w14:paraId="60552B8D" w14:textId="77777777" w:rsidR="00DD38C6" w:rsidRPr="00F566AE" w:rsidRDefault="00DD38C6" w:rsidP="00F566AE">
      <w:pPr>
        <w:ind w:left="432"/>
        <w:rPr>
          <w:rFonts w:ascii="Calibri" w:hAnsi="Calibri" w:cs="Calibri"/>
          <w:sz w:val="22"/>
          <w:szCs w:val="22"/>
        </w:rPr>
      </w:pPr>
      <w:r w:rsidRPr="005731FE">
        <w:rPr>
          <w:rFonts w:ascii="Tahoma" w:eastAsia="Arial Unicode MS" w:hAnsi="Tahoma" w:cs="Arial Unicode MS"/>
          <w:b/>
          <w:sz w:val="20"/>
          <w:szCs w:val="20"/>
        </w:rPr>
        <w:t>Historical Giving vs. Expenses</w:t>
      </w:r>
    </w:p>
    <w:tbl>
      <w:tblPr>
        <w:tblW w:w="708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0"/>
        <w:gridCol w:w="1530"/>
        <w:gridCol w:w="1620"/>
        <w:gridCol w:w="1800"/>
        <w:gridCol w:w="1326"/>
      </w:tblGrid>
      <w:tr w:rsidR="00DD38C6" w:rsidRPr="0068232D" w14:paraId="2F3EECB8" w14:textId="77777777" w:rsidTr="006269F2">
        <w:trPr>
          <w:trHeight w:val="459"/>
        </w:trPr>
        <w:tc>
          <w:tcPr>
            <w:tcW w:w="810" w:type="dxa"/>
            <w:shd w:val="clear" w:color="auto" w:fill="BFBFBF"/>
            <w:tcMar>
              <w:top w:w="75" w:type="dxa"/>
              <w:left w:w="0" w:type="dxa"/>
              <w:bottom w:w="75" w:type="dxa"/>
              <w:right w:w="0" w:type="dxa"/>
            </w:tcMar>
            <w:vAlign w:val="center"/>
            <w:hideMark/>
          </w:tcPr>
          <w:p w14:paraId="3E74A48D" w14:textId="77777777" w:rsidR="00DD38C6" w:rsidRPr="0092717C" w:rsidRDefault="00DD38C6" w:rsidP="006269F2">
            <w:pPr>
              <w:jc w:val="center"/>
              <w:rPr>
                <w:rFonts w:ascii="Tahoma" w:hAnsi="Tahoma"/>
                <w:b/>
                <w:sz w:val="20"/>
                <w:szCs w:val="20"/>
              </w:rPr>
            </w:pPr>
            <w:r w:rsidRPr="0092717C">
              <w:rPr>
                <w:rFonts w:ascii="Tahoma" w:hAnsi="Tahoma" w:cs="Arial"/>
                <w:b/>
                <w:sz w:val="20"/>
                <w:szCs w:val="20"/>
              </w:rPr>
              <w:t>Year</w:t>
            </w:r>
          </w:p>
        </w:tc>
        <w:tc>
          <w:tcPr>
            <w:tcW w:w="1530" w:type="dxa"/>
            <w:shd w:val="clear" w:color="auto" w:fill="BFBFBF"/>
            <w:tcMar>
              <w:top w:w="75" w:type="dxa"/>
              <w:left w:w="0" w:type="dxa"/>
              <w:bottom w:w="75" w:type="dxa"/>
              <w:right w:w="0" w:type="dxa"/>
            </w:tcMar>
            <w:vAlign w:val="center"/>
            <w:hideMark/>
          </w:tcPr>
          <w:p w14:paraId="1BD99762" w14:textId="77777777" w:rsidR="00DD38C6" w:rsidRPr="0092717C" w:rsidRDefault="00DD38C6" w:rsidP="006269F2">
            <w:pPr>
              <w:jc w:val="center"/>
              <w:rPr>
                <w:rFonts w:ascii="Tahoma" w:hAnsi="Tahoma"/>
                <w:b/>
                <w:sz w:val="20"/>
                <w:szCs w:val="20"/>
              </w:rPr>
            </w:pPr>
            <w:r w:rsidRPr="0092717C">
              <w:rPr>
                <w:rFonts w:ascii="Tahoma" w:hAnsi="Tahoma" w:cs="Arial"/>
                <w:b/>
                <w:sz w:val="20"/>
                <w:szCs w:val="20"/>
              </w:rPr>
              <w:t>Budget (Initial)</w:t>
            </w:r>
          </w:p>
        </w:tc>
        <w:tc>
          <w:tcPr>
            <w:tcW w:w="1620" w:type="dxa"/>
            <w:shd w:val="clear" w:color="auto" w:fill="BFBFBF"/>
            <w:tcMar>
              <w:top w:w="75" w:type="dxa"/>
              <w:left w:w="0" w:type="dxa"/>
              <w:bottom w:w="75" w:type="dxa"/>
              <w:right w:w="0" w:type="dxa"/>
            </w:tcMar>
            <w:vAlign w:val="center"/>
            <w:hideMark/>
          </w:tcPr>
          <w:p w14:paraId="05913C22" w14:textId="77777777" w:rsidR="00DD38C6" w:rsidRPr="0092717C" w:rsidRDefault="00DD38C6" w:rsidP="006269F2">
            <w:pPr>
              <w:jc w:val="center"/>
              <w:rPr>
                <w:rFonts w:ascii="Tahoma" w:hAnsi="Tahoma"/>
                <w:b/>
                <w:sz w:val="20"/>
                <w:szCs w:val="20"/>
              </w:rPr>
            </w:pPr>
            <w:r w:rsidRPr="0092717C">
              <w:rPr>
                <w:rFonts w:ascii="Tahoma" w:hAnsi="Tahoma" w:cs="Arial"/>
                <w:b/>
                <w:sz w:val="20"/>
                <w:szCs w:val="20"/>
              </w:rPr>
              <w:t>Expenses</w:t>
            </w:r>
          </w:p>
        </w:tc>
        <w:tc>
          <w:tcPr>
            <w:tcW w:w="1800" w:type="dxa"/>
            <w:shd w:val="clear" w:color="auto" w:fill="BFBFBF"/>
            <w:tcMar>
              <w:top w:w="75" w:type="dxa"/>
              <w:left w:w="0" w:type="dxa"/>
              <w:bottom w:w="75" w:type="dxa"/>
              <w:right w:w="0" w:type="dxa"/>
            </w:tcMar>
            <w:vAlign w:val="center"/>
            <w:hideMark/>
          </w:tcPr>
          <w:p w14:paraId="2FBC9A4D" w14:textId="77777777" w:rsidR="00DD38C6" w:rsidRPr="0092717C" w:rsidRDefault="00DD38C6" w:rsidP="006269F2">
            <w:pPr>
              <w:jc w:val="center"/>
              <w:rPr>
                <w:rFonts w:ascii="Tahoma" w:hAnsi="Tahoma"/>
                <w:b/>
                <w:sz w:val="20"/>
                <w:szCs w:val="20"/>
              </w:rPr>
            </w:pPr>
            <w:r w:rsidRPr="0092717C">
              <w:rPr>
                <w:rFonts w:ascii="Tahoma" w:hAnsi="Tahoma" w:cs="Arial"/>
                <w:b/>
                <w:sz w:val="20"/>
                <w:szCs w:val="20"/>
              </w:rPr>
              <w:t>Giving</w:t>
            </w:r>
          </w:p>
        </w:tc>
        <w:tc>
          <w:tcPr>
            <w:tcW w:w="1326" w:type="dxa"/>
            <w:shd w:val="clear" w:color="auto" w:fill="BFBFBF"/>
            <w:tcMar>
              <w:top w:w="75" w:type="dxa"/>
              <w:left w:w="0" w:type="dxa"/>
              <w:bottom w:w="75" w:type="dxa"/>
              <w:right w:w="0" w:type="dxa"/>
            </w:tcMar>
            <w:vAlign w:val="center"/>
            <w:hideMark/>
          </w:tcPr>
          <w:p w14:paraId="71784D6B" w14:textId="77777777" w:rsidR="00DD38C6" w:rsidRPr="0092717C" w:rsidRDefault="00DD38C6" w:rsidP="006269F2">
            <w:pPr>
              <w:jc w:val="center"/>
              <w:rPr>
                <w:rFonts w:ascii="Tahoma" w:hAnsi="Tahoma"/>
                <w:b/>
                <w:sz w:val="20"/>
                <w:szCs w:val="20"/>
              </w:rPr>
            </w:pPr>
            <w:r w:rsidRPr="0092717C">
              <w:rPr>
                <w:rFonts w:ascii="Tahoma" w:hAnsi="Tahoma" w:cs="Arial"/>
                <w:b/>
                <w:sz w:val="20"/>
                <w:szCs w:val="20"/>
              </w:rPr>
              <w:t>Change in giving from prior year</w:t>
            </w:r>
          </w:p>
        </w:tc>
      </w:tr>
      <w:tr w:rsidR="00D773B0" w:rsidRPr="0068232D" w14:paraId="3D3B45E5" w14:textId="77777777" w:rsidTr="006269F2">
        <w:trPr>
          <w:trHeight w:val="177"/>
        </w:trPr>
        <w:tc>
          <w:tcPr>
            <w:tcW w:w="810" w:type="dxa"/>
            <w:tcMar>
              <w:top w:w="75" w:type="dxa"/>
              <w:left w:w="0" w:type="dxa"/>
              <w:bottom w:w="75" w:type="dxa"/>
              <w:right w:w="0" w:type="dxa"/>
            </w:tcMar>
            <w:vAlign w:val="center"/>
            <w:hideMark/>
          </w:tcPr>
          <w:p w14:paraId="1C0C2996" w14:textId="77777777" w:rsidR="00D773B0" w:rsidRPr="0068232D" w:rsidRDefault="00D773B0" w:rsidP="006269F2">
            <w:pPr>
              <w:jc w:val="center"/>
              <w:rPr>
                <w:rFonts w:ascii="Tahoma" w:hAnsi="Tahoma"/>
                <w:sz w:val="20"/>
                <w:szCs w:val="20"/>
              </w:rPr>
            </w:pPr>
            <w:r w:rsidRPr="0068232D">
              <w:rPr>
                <w:rFonts w:ascii="Tahoma" w:hAnsi="Tahoma" w:cs="Arial"/>
                <w:sz w:val="20"/>
                <w:szCs w:val="20"/>
              </w:rPr>
              <w:t>201</w:t>
            </w:r>
            <w:r>
              <w:rPr>
                <w:rFonts w:ascii="Tahoma" w:hAnsi="Tahoma" w:cs="Arial"/>
                <w:sz w:val="20"/>
                <w:szCs w:val="20"/>
              </w:rPr>
              <w:t>2</w:t>
            </w:r>
          </w:p>
        </w:tc>
        <w:tc>
          <w:tcPr>
            <w:tcW w:w="1530" w:type="dxa"/>
            <w:tcMar>
              <w:top w:w="75" w:type="dxa"/>
              <w:left w:w="0" w:type="dxa"/>
              <w:bottom w:w="75" w:type="dxa"/>
              <w:right w:w="0" w:type="dxa"/>
            </w:tcMar>
            <w:vAlign w:val="center"/>
            <w:hideMark/>
          </w:tcPr>
          <w:p w14:paraId="19A411B2" w14:textId="77777777" w:rsidR="00D773B0" w:rsidRPr="0068232D" w:rsidRDefault="00D773B0" w:rsidP="006269F2">
            <w:pPr>
              <w:jc w:val="center"/>
              <w:rPr>
                <w:rFonts w:ascii="Tahoma" w:hAnsi="Tahoma"/>
                <w:sz w:val="20"/>
                <w:szCs w:val="20"/>
              </w:rPr>
            </w:pPr>
            <w:r w:rsidRPr="0068232D">
              <w:rPr>
                <w:rFonts w:ascii="Tahoma" w:hAnsi="Tahoma" w:cs="Arial"/>
                <w:sz w:val="20"/>
                <w:szCs w:val="20"/>
              </w:rPr>
              <w:t>$1,552,000</w:t>
            </w:r>
          </w:p>
        </w:tc>
        <w:tc>
          <w:tcPr>
            <w:tcW w:w="1620" w:type="dxa"/>
            <w:tcMar>
              <w:top w:w="75" w:type="dxa"/>
              <w:left w:w="0" w:type="dxa"/>
              <w:bottom w:w="75" w:type="dxa"/>
              <w:right w:w="0" w:type="dxa"/>
            </w:tcMar>
            <w:vAlign w:val="center"/>
            <w:hideMark/>
          </w:tcPr>
          <w:p w14:paraId="4647A7F7" w14:textId="77777777" w:rsidR="00D773B0" w:rsidRPr="0068232D" w:rsidRDefault="00D773B0" w:rsidP="006269F2">
            <w:pPr>
              <w:jc w:val="center"/>
              <w:rPr>
                <w:rFonts w:ascii="Tahoma" w:hAnsi="Tahoma"/>
                <w:sz w:val="20"/>
                <w:szCs w:val="20"/>
              </w:rPr>
            </w:pPr>
            <w:r>
              <w:rPr>
                <w:rFonts w:ascii="Tahoma" w:hAnsi="Tahoma" w:cs="Arial"/>
                <w:bCs/>
                <w:sz w:val="20"/>
                <w:szCs w:val="20"/>
              </w:rPr>
              <w:t>$1,567</w:t>
            </w:r>
            <w:r w:rsidRPr="00D41A8E">
              <w:rPr>
                <w:rFonts w:ascii="Tahoma" w:hAnsi="Tahoma" w:cs="Arial"/>
                <w:bCs/>
                <w:sz w:val="20"/>
                <w:szCs w:val="20"/>
              </w:rPr>
              <w:t xml:space="preserve">,000 </w:t>
            </w:r>
          </w:p>
        </w:tc>
        <w:tc>
          <w:tcPr>
            <w:tcW w:w="1800" w:type="dxa"/>
            <w:tcMar>
              <w:top w:w="75" w:type="dxa"/>
              <w:left w:w="0" w:type="dxa"/>
              <w:bottom w:w="75" w:type="dxa"/>
              <w:right w:w="0" w:type="dxa"/>
            </w:tcMar>
            <w:vAlign w:val="center"/>
            <w:hideMark/>
          </w:tcPr>
          <w:p w14:paraId="46038174" w14:textId="77777777" w:rsidR="00D773B0" w:rsidRPr="0068232D" w:rsidRDefault="00D773B0" w:rsidP="006269F2">
            <w:pPr>
              <w:jc w:val="center"/>
              <w:rPr>
                <w:rFonts w:ascii="Tahoma" w:hAnsi="Tahoma"/>
                <w:sz w:val="20"/>
                <w:szCs w:val="20"/>
              </w:rPr>
            </w:pPr>
            <w:r>
              <w:rPr>
                <w:rFonts w:ascii="Tahoma" w:hAnsi="Tahoma" w:cs="Arial"/>
                <w:bCs/>
                <w:sz w:val="20"/>
                <w:szCs w:val="20"/>
              </w:rPr>
              <w:t>$1,677</w:t>
            </w:r>
            <w:r w:rsidRPr="00D41A8E">
              <w:rPr>
                <w:rFonts w:ascii="Tahoma" w:hAnsi="Tahoma" w:cs="Arial"/>
                <w:bCs/>
                <w:sz w:val="20"/>
                <w:szCs w:val="20"/>
              </w:rPr>
              <w:t xml:space="preserve">,000 </w:t>
            </w:r>
          </w:p>
        </w:tc>
        <w:tc>
          <w:tcPr>
            <w:tcW w:w="1326" w:type="dxa"/>
            <w:tcMar>
              <w:top w:w="75" w:type="dxa"/>
              <w:left w:w="0" w:type="dxa"/>
              <w:bottom w:w="75" w:type="dxa"/>
              <w:right w:w="0" w:type="dxa"/>
            </w:tcMar>
            <w:vAlign w:val="center"/>
            <w:hideMark/>
          </w:tcPr>
          <w:p w14:paraId="0F8A0700" w14:textId="77777777" w:rsidR="00D773B0" w:rsidRPr="0068232D" w:rsidRDefault="00D773B0" w:rsidP="00510C7D">
            <w:pPr>
              <w:rPr>
                <w:rFonts w:ascii="Tahoma" w:hAnsi="Tahoma"/>
                <w:sz w:val="20"/>
                <w:szCs w:val="20"/>
              </w:rPr>
            </w:pPr>
          </w:p>
        </w:tc>
      </w:tr>
      <w:tr w:rsidR="00D773B0" w:rsidRPr="0068232D" w14:paraId="0FC79175" w14:textId="77777777" w:rsidTr="006269F2">
        <w:trPr>
          <w:trHeight w:val="175"/>
        </w:trPr>
        <w:tc>
          <w:tcPr>
            <w:tcW w:w="810" w:type="dxa"/>
            <w:tcMar>
              <w:top w:w="75" w:type="dxa"/>
              <w:left w:w="0" w:type="dxa"/>
              <w:bottom w:w="75" w:type="dxa"/>
              <w:right w:w="0" w:type="dxa"/>
            </w:tcMar>
            <w:vAlign w:val="center"/>
            <w:hideMark/>
          </w:tcPr>
          <w:p w14:paraId="25F53331" w14:textId="77777777" w:rsidR="00D773B0" w:rsidRPr="0068232D" w:rsidRDefault="00D773B0" w:rsidP="006269F2">
            <w:pPr>
              <w:jc w:val="center"/>
              <w:rPr>
                <w:rFonts w:ascii="Tahoma" w:hAnsi="Tahoma"/>
                <w:sz w:val="20"/>
                <w:szCs w:val="20"/>
              </w:rPr>
            </w:pPr>
            <w:r w:rsidRPr="0068232D">
              <w:rPr>
                <w:rFonts w:ascii="Tahoma" w:hAnsi="Tahoma" w:cs="Arial"/>
                <w:sz w:val="20"/>
                <w:szCs w:val="20"/>
              </w:rPr>
              <w:t>201</w:t>
            </w:r>
            <w:r>
              <w:rPr>
                <w:rFonts w:ascii="Tahoma" w:hAnsi="Tahoma" w:cs="Arial"/>
                <w:sz w:val="20"/>
                <w:szCs w:val="20"/>
              </w:rPr>
              <w:t>3</w:t>
            </w:r>
          </w:p>
        </w:tc>
        <w:tc>
          <w:tcPr>
            <w:tcW w:w="1530" w:type="dxa"/>
            <w:tcMar>
              <w:top w:w="75" w:type="dxa"/>
              <w:left w:w="0" w:type="dxa"/>
              <w:bottom w:w="75" w:type="dxa"/>
              <w:right w:w="0" w:type="dxa"/>
            </w:tcMar>
            <w:vAlign w:val="center"/>
            <w:hideMark/>
          </w:tcPr>
          <w:p w14:paraId="4AB99FD7" w14:textId="77777777" w:rsidR="00D773B0" w:rsidRPr="0068232D" w:rsidRDefault="00D773B0" w:rsidP="006269F2">
            <w:pPr>
              <w:jc w:val="center"/>
              <w:rPr>
                <w:rFonts w:ascii="Tahoma" w:hAnsi="Tahoma"/>
                <w:sz w:val="20"/>
                <w:szCs w:val="20"/>
              </w:rPr>
            </w:pPr>
            <w:r>
              <w:rPr>
                <w:rFonts w:ascii="Tahoma" w:hAnsi="Tahoma" w:cs="Arial"/>
                <w:sz w:val="20"/>
                <w:szCs w:val="20"/>
              </w:rPr>
              <w:t>$1,600</w:t>
            </w:r>
            <w:r w:rsidRPr="0068232D">
              <w:rPr>
                <w:rFonts w:ascii="Tahoma" w:hAnsi="Tahoma" w:cs="Arial"/>
                <w:sz w:val="20"/>
                <w:szCs w:val="20"/>
              </w:rPr>
              <w:t>,000</w:t>
            </w:r>
          </w:p>
        </w:tc>
        <w:tc>
          <w:tcPr>
            <w:tcW w:w="1620" w:type="dxa"/>
            <w:tcMar>
              <w:top w:w="75" w:type="dxa"/>
              <w:left w:w="0" w:type="dxa"/>
              <w:bottom w:w="75" w:type="dxa"/>
              <w:right w:w="0" w:type="dxa"/>
            </w:tcMar>
            <w:vAlign w:val="center"/>
            <w:hideMark/>
          </w:tcPr>
          <w:p w14:paraId="4E35C80E" w14:textId="77777777" w:rsidR="00D773B0" w:rsidRPr="00D41A8E" w:rsidRDefault="00D773B0" w:rsidP="006269F2">
            <w:pPr>
              <w:jc w:val="center"/>
              <w:rPr>
                <w:rFonts w:ascii="Tahoma" w:hAnsi="Tahoma"/>
                <w:sz w:val="20"/>
                <w:szCs w:val="20"/>
              </w:rPr>
            </w:pPr>
            <w:r>
              <w:rPr>
                <w:rFonts w:ascii="Tahoma" w:hAnsi="Tahoma" w:cs="Arial"/>
                <w:bCs/>
                <w:sz w:val="20"/>
                <w:szCs w:val="20"/>
              </w:rPr>
              <w:t>$1,578,000</w:t>
            </w:r>
          </w:p>
        </w:tc>
        <w:tc>
          <w:tcPr>
            <w:tcW w:w="1800" w:type="dxa"/>
            <w:tcMar>
              <w:top w:w="75" w:type="dxa"/>
              <w:left w:w="0" w:type="dxa"/>
              <w:bottom w:w="75" w:type="dxa"/>
              <w:right w:w="0" w:type="dxa"/>
            </w:tcMar>
            <w:vAlign w:val="center"/>
            <w:hideMark/>
          </w:tcPr>
          <w:p w14:paraId="0048AFD6" w14:textId="77777777" w:rsidR="00D773B0" w:rsidRPr="00D41A8E" w:rsidRDefault="00D773B0" w:rsidP="007F369B">
            <w:pPr>
              <w:jc w:val="center"/>
              <w:rPr>
                <w:rFonts w:ascii="Tahoma" w:hAnsi="Tahoma"/>
                <w:sz w:val="20"/>
                <w:szCs w:val="20"/>
              </w:rPr>
            </w:pPr>
            <w:r>
              <w:rPr>
                <w:rFonts w:ascii="Tahoma" w:hAnsi="Tahoma" w:cs="Arial"/>
                <w:bCs/>
                <w:sz w:val="20"/>
                <w:szCs w:val="20"/>
              </w:rPr>
              <w:t>$1,611</w:t>
            </w:r>
            <w:r w:rsidRPr="00D41A8E">
              <w:rPr>
                <w:rFonts w:ascii="Tahoma" w:hAnsi="Tahoma" w:cs="Arial"/>
                <w:bCs/>
                <w:sz w:val="20"/>
                <w:szCs w:val="20"/>
              </w:rPr>
              <w:t>,000</w:t>
            </w:r>
          </w:p>
        </w:tc>
        <w:tc>
          <w:tcPr>
            <w:tcW w:w="1326" w:type="dxa"/>
            <w:tcMar>
              <w:top w:w="75" w:type="dxa"/>
              <w:left w:w="0" w:type="dxa"/>
              <w:bottom w:w="75" w:type="dxa"/>
              <w:right w:w="0" w:type="dxa"/>
            </w:tcMar>
            <w:vAlign w:val="center"/>
            <w:hideMark/>
          </w:tcPr>
          <w:p w14:paraId="7F8E43AF" w14:textId="77777777" w:rsidR="00D773B0" w:rsidRPr="00D41A8E" w:rsidRDefault="00D773B0" w:rsidP="006269F2">
            <w:pPr>
              <w:jc w:val="center"/>
              <w:rPr>
                <w:rFonts w:ascii="Tahoma" w:hAnsi="Tahoma"/>
                <w:sz w:val="20"/>
                <w:szCs w:val="20"/>
              </w:rPr>
            </w:pPr>
            <w:r>
              <w:rPr>
                <w:rFonts w:ascii="Tahoma" w:hAnsi="Tahoma" w:cs="Arial"/>
                <w:bCs/>
                <w:sz w:val="20"/>
                <w:szCs w:val="20"/>
              </w:rPr>
              <w:t>(3.9</w:t>
            </w:r>
            <w:r w:rsidRPr="00D41A8E">
              <w:rPr>
                <w:rFonts w:ascii="Tahoma" w:hAnsi="Tahoma" w:cs="Arial"/>
                <w:bCs/>
                <w:sz w:val="20"/>
                <w:szCs w:val="20"/>
              </w:rPr>
              <w:t>%</w:t>
            </w:r>
            <w:r>
              <w:rPr>
                <w:rFonts w:ascii="Tahoma" w:hAnsi="Tahoma" w:cs="Arial"/>
                <w:bCs/>
                <w:sz w:val="20"/>
                <w:szCs w:val="20"/>
              </w:rPr>
              <w:t>)</w:t>
            </w:r>
          </w:p>
        </w:tc>
      </w:tr>
      <w:tr w:rsidR="00D773B0" w:rsidRPr="0068232D" w14:paraId="4E5A6B83" w14:textId="77777777" w:rsidTr="006269F2">
        <w:trPr>
          <w:trHeight w:val="184"/>
        </w:trPr>
        <w:tc>
          <w:tcPr>
            <w:tcW w:w="810" w:type="dxa"/>
            <w:tcMar>
              <w:top w:w="75" w:type="dxa"/>
              <w:left w:w="0" w:type="dxa"/>
              <w:bottom w:w="75" w:type="dxa"/>
              <w:right w:w="0" w:type="dxa"/>
            </w:tcMar>
            <w:vAlign w:val="center"/>
            <w:hideMark/>
          </w:tcPr>
          <w:p w14:paraId="7623E12F" w14:textId="77777777" w:rsidR="00D773B0" w:rsidRPr="0068232D" w:rsidRDefault="00D773B0" w:rsidP="006269F2">
            <w:pPr>
              <w:jc w:val="center"/>
              <w:rPr>
                <w:rFonts w:ascii="Tahoma" w:hAnsi="Tahoma"/>
                <w:sz w:val="20"/>
                <w:szCs w:val="20"/>
              </w:rPr>
            </w:pPr>
            <w:r w:rsidRPr="0068232D">
              <w:rPr>
                <w:rFonts w:ascii="Tahoma" w:hAnsi="Tahoma" w:cs="Arial"/>
                <w:sz w:val="20"/>
                <w:szCs w:val="20"/>
              </w:rPr>
              <w:t>201</w:t>
            </w:r>
            <w:r>
              <w:rPr>
                <w:rFonts w:ascii="Tahoma" w:hAnsi="Tahoma" w:cs="Arial"/>
                <w:sz w:val="20"/>
                <w:szCs w:val="20"/>
              </w:rPr>
              <w:t>4</w:t>
            </w:r>
          </w:p>
        </w:tc>
        <w:tc>
          <w:tcPr>
            <w:tcW w:w="1530" w:type="dxa"/>
            <w:tcMar>
              <w:top w:w="75" w:type="dxa"/>
              <w:left w:w="0" w:type="dxa"/>
              <w:bottom w:w="75" w:type="dxa"/>
              <w:right w:w="0" w:type="dxa"/>
            </w:tcMar>
            <w:vAlign w:val="center"/>
            <w:hideMark/>
          </w:tcPr>
          <w:p w14:paraId="5982C44E" w14:textId="77777777" w:rsidR="00D773B0" w:rsidRPr="0068232D" w:rsidRDefault="00D773B0" w:rsidP="006269F2">
            <w:pPr>
              <w:jc w:val="center"/>
              <w:rPr>
                <w:rFonts w:ascii="Tahoma" w:hAnsi="Tahoma"/>
                <w:sz w:val="20"/>
                <w:szCs w:val="20"/>
              </w:rPr>
            </w:pPr>
            <w:r>
              <w:rPr>
                <w:rFonts w:ascii="Tahoma" w:hAnsi="Tahoma" w:cs="Arial"/>
                <w:sz w:val="20"/>
                <w:szCs w:val="20"/>
              </w:rPr>
              <w:t>$1,665</w:t>
            </w:r>
            <w:r w:rsidRPr="0068232D">
              <w:rPr>
                <w:rFonts w:ascii="Tahoma" w:hAnsi="Tahoma" w:cs="Arial"/>
                <w:sz w:val="20"/>
                <w:szCs w:val="20"/>
              </w:rPr>
              <w:t>,000</w:t>
            </w:r>
          </w:p>
        </w:tc>
        <w:tc>
          <w:tcPr>
            <w:tcW w:w="1620" w:type="dxa"/>
            <w:tcMar>
              <w:top w:w="75" w:type="dxa"/>
              <w:left w:w="0" w:type="dxa"/>
              <w:bottom w:w="75" w:type="dxa"/>
              <w:right w:w="0" w:type="dxa"/>
            </w:tcMar>
            <w:vAlign w:val="center"/>
            <w:hideMark/>
          </w:tcPr>
          <w:p w14:paraId="08B1C479" w14:textId="77777777" w:rsidR="00D773B0" w:rsidRPr="00D41A8E" w:rsidRDefault="00D773B0" w:rsidP="009D68A6">
            <w:pPr>
              <w:jc w:val="center"/>
              <w:rPr>
                <w:rFonts w:ascii="Tahoma" w:hAnsi="Tahoma"/>
                <w:sz w:val="20"/>
                <w:szCs w:val="20"/>
              </w:rPr>
            </w:pPr>
            <w:r>
              <w:rPr>
                <w:rFonts w:ascii="Tahoma" w:hAnsi="Tahoma"/>
                <w:sz w:val="20"/>
                <w:szCs w:val="20"/>
              </w:rPr>
              <w:t>$1,658,000</w:t>
            </w:r>
          </w:p>
        </w:tc>
        <w:tc>
          <w:tcPr>
            <w:tcW w:w="1800" w:type="dxa"/>
            <w:tcMar>
              <w:top w:w="75" w:type="dxa"/>
              <w:left w:w="0" w:type="dxa"/>
              <w:bottom w:w="75" w:type="dxa"/>
              <w:right w:w="0" w:type="dxa"/>
            </w:tcMar>
            <w:vAlign w:val="center"/>
            <w:hideMark/>
          </w:tcPr>
          <w:p w14:paraId="26CB0B28" w14:textId="77777777" w:rsidR="00D773B0" w:rsidRPr="00D41A8E" w:rsidRDefault="00D773B0" w:rsidP="009D68A6">
            <w:pPr>
              <w:jc w:val="center"/>
              <w:rPr>
                <w:rFonts w:ascii="Tahoma" w:hAnsi="Tahoma"/>
                <w:sz w:val="20"/>
                <w:szCs w:val="20"/>
              </w:rPr>
            </w:pPr>
            <w:r w:rsidRPr="00D41A8E">
              <w:rPr>
                <w:rFonts w:ascii="Tahoma" w:hAnsi="Tahoma" w:cs="Arial"/>
                <w:bCs/>
                <w:sz w:val="20"/>
                <w:szCs w:val="20"/>
              </w:rPr>
              <w:t>$1,</w:t>
            </w:r>
            <w:r>
              <w:rPr>
                <w:rFonts w:ascii="Tahoma" w:hAnsi="Tahoma" w:cs="Arial"/>
                <w:bCs/>
                <w:sz w:val="20"/>
                <w:szCs w:val="20"/>
              </w:rPr>
              <w:t>661</w:t>
            </w:r>
            <w:r w:rsidRPr="00D41A8E">
              <w:rPr>
                <w:rFonts w:ascii="Tahoma" w:hAnsi="Tahoma" w:cs="Arial"/>
                <w:bCs/>
                <w:sz w:val="20"/>
                <w:szCs w:val="20"/>
              </w:rPr>
              <w:t xml:space="preserve">,000 </w:t>
            </w:r>
          </w:p>
        </w:tc>
        <w:tc>
          <w:tcPr>
            <w:tcW w:w="1326" w:type="dxa"/>
            <w:tcMar>
              <w:top w:w="75" w:type="dxa"/>
              <w:left w:w="0" w:type="dxa"/>
              <w:bottom w:w="75" w:type="dxa"/>
              <w:right w:w="0" w:type="dxa"/>
            </w:tcMar>
            <w:vAlign w:val="center"/>
            <w:hideMark/>
          </w:tcPr>
          <w:p w14:paraId="5677D605" w14:textId="77777777" w:rsidR="00D773B0" w:rsidRPr="00D41A8E" w:rsidRDefault="00D773B0" w:rsidP="009D68A6">
            <w:pPr>
              <w:jc w:val="center"/>
              <w:rPr>
                <w:rFonts w:ascii="Tahoma" w:hAnsi="Tahoma"/>
                <w:sz w:val="20"/>
                <w:szCs w:val="20"/>
              </w:rPr>
            </w:pPr>
            <w:r>
              <w:rPr>
                <w:rFonts w:ascii="Tahoma" w:hAnsi="Tahoma"/>
                <w:sz w:val="20"/>
                <w:szCs w:val="20"/>
              </w:rPr>
              <w:t>3.1%</w:t>
            </w:r>
          </w:p>
        </w:tc>
      </w:tr>
      <w:tr w:rsidR="00D773B0" w:rsidRPr="0068232D" w14:paraId="133F60BC" w14:textId="77777777" w:rsidTr="006269F2">
        <w:trPr>
          <w:trHeight w:val="202"/>
        </w:trPr>
        <w:tc>
          <w:tcPr>
            <w:tcW w:w="810" w:type="dxa"/>
            <w:tcMar>
              <w:top w:w="75" w:type="dxa"/>
              <w:left w:w="0" w:type="dxa"/>
              <w:bottom w:w="75" w:type="dxa"/>
              <w:right w:w="0" w:type="dxa"/>
            </w:tcMar>
            <w:vAlign w:val="center"/>
            <w:hideMark/>
          </w:tcPr>
          <w:p w14:paraId="7DDB576E" w14:textId="77777777" w:rsidR="00D773B0" w:rsidRPr="00510C7D" w:rsidRDefault="00D773B0" w:rsidP="00510C7D">
            <w:pPr>
              <w:jc w:val="center"/>
              <w:rPr>
                <w:rFonts w:ascii="Tahoma" w:hAnsi="Tahoma" w:cs="Arial"/>
                <w:sz w:val="20"/>
                <w:szCs w:val="20"/>
              </w:rPr>
            </w:pPr>
            <w:r>
              <w:rPr>
                <w:rFonts w:ascii="Tahoma" w:hAnsi="Tahoma" w:cs="Arial"/>
                <w:sz w:val="20"/>
                <w:szCs w:val="20"/>
              </w:rPr>
              <w:t>2015</w:t>
            </w:r>
          </w:p>
        </w:tc>
        <w:tc>
          <w:tcPr>
            <w:tcW w:w="1530" w:type="dxa"/>
            <w:tcMar>
              <w:top w:w="75" w:type="dxa"/>
              <w:left w:w="0" w:type="dxa"/>
              <w:bottom w:w="75" w:type="dxa"/>
              <w:right w:w="0" w:type="dxa"/>
            </w:tcMar>
            <w:vAlign w:val="center"/>
            <w:hideMark/>
          </w:tcPr>
          <w:p w14:paraId="62B604CE" w14:textId="77777777" w:rsidR="00D773B0" w:rsidRPr="0068232D" w:rsidRDefault="00D773B0" w:rsidP="006269F2">
            <w:pPr>
              <w:jc w:val="center"/>
              <w:rPr>
                <w:rFonts w:ascii="Tahoma" w:hAnsi="Tahoma"/>
                <w:sz w:val="20"/>
                <w:szCs w:val="20"/>
              </w:rPr>
            </w:pPr>
            <w:r>
              <w:rPr>
                <w:rFonts w:ascii="Tahoma" w:hAnsi="Tahoma" w:cs="Arial"/>
                <w:sz w:val="20"/>
                <w:szCs w:val="20"/>
              </w:rPr>
              <w:t>$1,740,000</w:t>
            </w:r>
          </w:p>
        </w:tc>
        <w:tc>
          <w:tcPr>
            <w:tcW w:w="1620" w:type="dxa"/>
            <w:tcMar>
              <w:top w:w="75" w:type="dxa"/>
              <w:left w:w="0" w:type="dxa"/>
              <w:bottom w:w="75" w:type="dxa"/>
              <w:right w:w="0" w:type="dxa"/>
            </w:tcMar>
            <w:vAlign w:val="center"/>
            <w:hideMark/>
          </w:tcPr>
          <w:p w14:paraId="7BE337C3" w14:textId="77777777" w:rsidR="00D773B0" w:rsidRPr="00D41A8E" w:rsidRDefault="00F26B21" w:rsidP="006269F2">
            <w:pPr>
              <w:jc w:val="center"/>
              <w:rPr>
                <w:rFonts w:ascii="Tahoma" w:hAnsi="Tahoma"/>
                <w:sz w:val="20"/>
                <w:szCs w:val="20"/>
              </w:rPr>
            </w:pPr>
            <w:r>
              <w:rPr>
                <w:rFonts w:ascii="Tahoma" w:hAnsi="Tahoma"/>
                <w:sz w:val="20"/>
                <w:szCs w:val="20"/>
              </w:rPr>
              <w:t>$1,742</w:t>
            </w:r>
            <w:r w:rsidR="00D773B0">
              <w:rPr>
                <w:rFonts w:ascii="Tahoma" w:hAnsi="Tahoma"/>
                <w:sz w:val="20"/>
                <w:szCs w:val="20"/>
              </w:rPr>
              <w:t>,000</w:t>
            </w:r>
          </w:p>
        </w:tc>
        <w:tc>
          <w:tcPr>
            <w:tcW w:w="1800" w:type="dxa"/>
            <w:tcMar>
              <w:top w:w="75" w:type="dxa"/>
              <w:left w:w="0" w:type="dxa"/>
              <w:bottom w:w="75" w:type="dxa"/>
              <w:right w:w="0" w:type="dxa"/>
            </w:tcMar>
            <w:vAlign w:val="center"/>
            <w:hideMark/>
          </w:tcPr>
          <w:p w14:paraId="56DF2761" w14:textId="77777777" w:rsidR="00D773B0" w:rsidRPr="00D41A8E" w:rsidRDefault="00F26B21" w:rsidP="009D68A6">
            <w:pPr>
              <w:jc w:val="center"/>
              <w:rPr>
                <w:rFonts w:ascii="Tahoma" w:hAnsi="Tahoma"/>
                <w:sz w:val="20"/>
                <w:szCs w:val="20"/>
              </w:rPr>
            </w:pPr>
            <w:r>
              <w:rPr>
                <w:rFonts w:ascii="Tahoma" w:hAnsi="Tahoma" w:cs="Arial"/>
                <w:bCs/>
                <w:sz w:val="20"/>
                <w:szCs w:val="20"/>
              </w:rPr>
              <w:t>$1,694</w:t>
            </w:r>
            <w:r w:rsidR="00D773B0">
              <w:rPr>
                <w:rFonts w:ascii="Tahoma" w:hAnsi="Tahoma" w:cs="Arial"/>
                <w:bCs/>
                <w:sz w:val="20"/>
                <w:szCs w:val="20"/>
              </w:rPr>
              <w:t>,000</w:t>
            </w:r>
          </w:p>
        </w:tc>
        <w:tc>
          <w:tcPr>
            <w:tcW w:w="1326" w:type="dxa"/>
            <w:tcMar>
              <w:top w:w="75" w:type="dxa"/>
              <w:left w:w="0" w:type="dxa"/>
              <w:bottom w:w="75" w:type="dxa"/>
              <w:right w:w="0" w:type="dxa"/>
            </w:tcMar>
            <w:vAlign w:val="center"/>
            <w:hideMark/>
          </w:tcPr>
          <w:p w14:paraId="49F691AC" w14:textId="77777777" w:rsidR="00D773B0" w:rsidRPr="0068232D" w:rsidRDefault="00F26B21" w:rsidP="006269F2">
            <w:pPr>
              <w:jc w:val="center"/>
              <w:rPr>
                <w:rFonts w:ascii="Tahoma" w:hAnsi="Tahoma"/>
                <w:sz w:val="20"/>
                <w:szCs w:val="20"/>
              </w:rPr>
            </w:pPr>
            <w:r>
              <w:rPr>
                <w:rFonts w:ascii="Tahoma" w:hAnsi="Tahoma"/>
                <w:sz w:val="20"/>
                <w:szCs w:val="20"/>
              </w:rPr>
              <w:t>2.0</w:t>
            </w:r>
            <w:r w:rsidR="00D773B0">
              <w:rPr>
                <w:rFonts w:ascii="Tahoma" w:hAnsi="Tahoma"/>
                <w:sz w:val="20"/>
                <w:szCs w:val="20"/>
              </w:rPr>
              <w:t>%</w:t>
            </w:r>
          </w:p>
        </w:tc>
      </w:tr>
      <w:tr w:rsidR="00D773B0" w:rsidRPr="0068232D" w14:paraId="00610E85" w14:textId="77777777" w:rsidTr="006269F2">
        <w:trPr>
          <w:trHeight w:val="202"/>
        </w:trPr>
        <w:tc>
          <w:tcPr>
            <w:tcW w:w="810" w:type="dxa"/>
            <w:tcMar>
              <w:top w:w="75" w:type="dxa"/>
              <w:left w:w="0" w:type="dxa"/>
              <w:bottom w:w="75" w:type="dxa"/>
              <w:right w:w="0" w:type="dxa"/>
            </w:tcMar>
            <w:vAlign w:val="center"/>
          </w:tcPr>
          <w:p w14:paraId="016EB955" w14:textId="77777777" w:rsidR="00D773B0" w:rsidRPr="0068232D" w:rsidRDefault="00D773B0" w:rsidP="00510C7D">
            <w:pPr>
              <w:jc w:val="center"/>
              <w:rPr>
                <w:rFonts w:ascii="Tahoma" w:hAnsi="Tahoma" w:cs="Arial"/>
                <w:sz w:val="20"/>
                <w:szCs w:val="20"/>
              </w:rPr>
            </w:pPr>
            <w:r>
              <w:rPr>
                <w:rFonts w:ascii="Tahoma" w:hAnsi="Tahoma" w:cs="Arial"/>
                <w:sz w:val="20"/>
                <w:szCs w:val="20"/>
              </w:rPr>
              <w:t>2016</w:t>
            </w:r>
          </w:p>
        </w:tc>
        <w:tc>
          <w:tcPr>
            <w:tcW w:w="1530" w:type="dxa"/>
            <w:tcMar>
              <w:top w:w="75" w:type="dxa"/>
              <w:left w:w="0" w:type="dxa"/>
              <w:bottom w:w="75" w:type="dxa"/>
              <w:right w:w="0" w:type="dxa"/>
            </w:tcMar>
            <w:vAlign w:val="center"/>
          </w:tcPr>
          <w:p w14:paraId="0FC8ABBA" w14:textId="77777777" w:rsidR="00D773B0" w:rsidRDefault="00D773B0" w:rsidP="00D773B0">
            <w:pPr>
              <w:jc w:val="center"/>
              <w:rPr>
                <w:rFonts w:ascii="Tahoma" w:hAnsi="Tahoma" w:cs="Arial"/>
                <w:sz w:val="20"/>
                <w:szCs w:val="20"/>
              </w:rPr>
            </w:pPr>
            <w:r w:rsidRPr="00D773B0">
              <w:rPr>
                <w:rFonts w:ascii="Tahoma" w:hAnsi="Tahoma" w:cs="Arial"/>
                <w:sz w:val="20"/>
                <w:szCs w:val="20"/>
              </w:rPr>
              <w:t>$1,840,000</w:t>
            </w:r>
          </w:p>
        </w:tc>
        <w:tc>
          <w:tcPr>
            <w:tcW w:w="1620" w:type="dxa"/>
            <w:tcMar>
              <w:top w:w="75" w:type="dxa"/>
              <w:left w:w="0" w:type="dxa"/>
              <w:bottom w:w="75" w:type="dxa"/>
              <w:right w:w="0" w:type="dxa"/>
            </w:tcMar>
            <w:vAlign w:val="center"/>
          </w:tcPr>
          <w:p w14:paraId="2070BABE" w14:textId="77777777" w:rsidR="00F26B21" w:rsidRDefault="00F26B21" w:rsidP="00F26B21">
            <w:pPr>
              <w:rPr>
                <w:rFonts w:ascii="Tahoma" w:hAnsi="Tahoma"/>
                <w:sz w:val="20"/>
                <w:szCs w:val="20"/>
              </w:rPr>
            </w:pPr>
          </w:p>
          <w:p w14:paraId="1FB8C488" w14:textId="77777777" w:rsidR="00D773B0" w:rsidRPr="00D773B0" w:rsidRDefault="00F26B21" w:rsidP="00F26B21">
            <w:pPr>
              <w:rPr>
                <w:rFonts w:ascii="Tahoma" w:hAnsi="Tahoma"/>
                <w:sz w:val="20"/>
                <w:szCs w:val="20"/>
              </w:rPr>
            </w:pPr>
            <w:r>
              <w:rPr>
                <w:rFonts w:ascii="Tahoma" w:hAnsi="Tahoma"/>
                <w:sz w:val="20"/>
                <w:szCs w:val="20"/>
              </w:rPr>
              <w:t>$1,785,000**</w:t>
            </w:r>
          </w:p>
          <w:p w14:paraId="0E586BC4" w14:textId="77777777" w:rsidR="00D773B0" w:rsidRPr="00D41A8E" w:rsidRDefault="00D773B0" w:rsidP="006269F2">
            <w:pPr>
              <w:jc w:val="center"/>
              <w:rPr>
                <w:rFonts w:ascii="Tahoma" w:hAnsi="Tahoma"/>
                <w:sz w:val="20"/>
                <w:szCs w:val="20"/>
              </w:rPr>
            </w:pPr>
          </w:p>
        </w:tc>
        <w:tc>
          <w:tcPr>
            <w:tcW w:w="1800" w:type="dxa"/>
            <w:tcMar>
              <w:top w:w="75" w:type="dxa"/>
              <w:left w:w="0" w:type="dxa"/>
              <w:bottom w:w="75" w:type="dxa"/>
              <w:right w:w="0" w:type="dxa"/>
            </w:tcMar>
            <w:vAlign w:val="center"/>
          </w:tcPr>
          <w:p w14:paraId="712AEB92" w14:textId="77777777" w:rsidR="00D773B0" w:rsidRPr="00D41A8E" w:rsidRDefault="00F26B21" w:rsidP="006269F2">
            <w:pPr>
              <w:jc w:val="center"/>
              <w:rPr>
                <w:rFonts w:ascii="Tahoma" w:hAnsi="Tahoma" w:cs="Arial"/>
                <w:bCs/>
                <w:sz w:val="20"/>
                <w:szCs w:val="20"/>
              </w:rPr>
            </w:pPr>
            <w:r>
              <w:rPr>
                <w:rFonts w:ascii="Tahoma" w:hAnsi="Tahoma" w:cs="Arial"/>
                <w:bCs/>
                <w:sz w:val="20"/>
                <w:szCs w:val="20"/>
              </w:rPr>
              <w:t>$1,710,000**</w:t>
            </w:r>
          </w:p>
        </w:tc>
        <w:tc>
          <w:tcPr>
            <w:tcW w:w="1326" w:type="dxa"/>
            <w:tcMar>
              <w:top w:w="75" w:type="dxa"/>
              <w:left w:w="0" w:type="dxa"/>
              <w:bottom w:w="75" w:type="dxa"/>
              <w:right w:w="0" w:type="dxa"/>
            </w:tcMar>
            <w:vAlign w:val="center"/>
          </w:tcPr>
          <w:p w14:paraId="169C2C6D" w14:textId="77777777" w:rsidR="00D773B0" w:rsidRDefault="00F26B21" w:rsidP="006269F2">
            <w:pPr>
              <w:jc w:val="center"/>
              <w:rPr>
                <w:rFonts w:ascii="Tahoma" w:hAnsi="Tahoma"/>
                <w:sz w:val="20"/>
                <w:szCs w:val="20"/>
              </w:rPr>
            </w:pPr>
            <w:r>
              <w:rPr>
                <w:rFonts w:ascii="Tahoma" w:hAnsi="Tahoma"/>
                <w:sz w:val="20"/>
                <w:szCs w:val="20"/>
              </w:rPr>
              <w:t>0.9%**</w:t>
            </w:r>
          </w:p>
        </w:tc>
      </w:tr>
    </w:tbl>
    <w:p w14:paraId="2676AB48" w14:textId="77777777" w:rsidR="00DD38C6" w:rsidRDefault="00DD38C6" w:rsidP="00510C7D">
      <w:pPr>
        <w:ind w:left="720" w:firstLine="720"/>
        <w:rPr>
          <w:rFonts w:ascii="Tahoma" w:hAnsi="Tahoma"/>
          <w:i/>
          <w:sz w:val="20"/>
          <w:szCs w:val="20"/>
        </w:rPr>
      </w:pPr>
      <w:r w:rsidRPr="00D41A8E">
        <w:rPr>
          <w:rFonts w:ascii="Tahoma" w:hAnsi="Tahoma"/>
          <w:i/>
          <w:sz w:val="20"/>
          <w:szCs w:val="20"/>
        </w:rPr>
        <w:br/>
        <w:t>** Indicates estimate only</w:t>
      </w:r>
    </w:p>
    <w:p w14:paraId="3195AE05" w14:textId="77777777" w:rsidR="009D68A6" w:rsidRDefault="009D68A6" w:rsidP="00510C7D">
      <w:pPr>
        <w:ind w:left="720" w:firstLine="720"/>
        <w:rPr>
          <w:rFonts w:ascii="Tahoma" w:hAnsi="Tahoma"/>
          <w:i/>
          <w:sz w:val="20"/>
          <w:szCs w:val="20"/>
        </w:rPr>
      </w:pPr>
    </w:p>
    <w:p w14:paraId="5641B4E8" w14:textId="77777777" w:rsidR="00DD38C6" w:rsidRPr="0068232D" w:rsidRDefault="00DD38C6" w:rsidP="007F369B">
      <w:pPr>
        <w:ind w:left="432"/>
        <w:rPr>
          <w:rFonts w:ascii="Tahoma" w:hAnsi="Tahoma"/>
          <w:sz w:val="20"/>
          <w:szCs w:val="20"/>
        </w:rPr>
      </w:pPr>
    </w:p>
    <w:tbl>
      <w:tblPr>
        <w:tblpPr w:leftFromText="180" w:rightFromText="180" w:vertAnchor="text" w:horzAnchor="page" w:tblpX="1546" w:tblpY="339"/>
        <w:tblW w:w="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5"/>
        <w:gridCol w:w="1828"/>
        <w:gridCol w:w="1667"/>
        <w:gridCol w:w="1080"/>
      </w:tblGrid>
      <w:tr w:rsidR="00DD38C6" w:rsidRPr="00B37484" w14:paraId="4B8EE8A4" w14:textId="77777777" w:rsidTr="007F369B">
        <w:trPr>
          <w:trHeight w:val="257"/>
        </w:trPr>
        <w:tc>
          <w:tcPr>
            <w:tcW w:w="1445" w:type="dxa"/>
            <w:shd w:val="clear" w:color="auto" w:fill="BFBFBF"/>
            <w:tcMar>
              <w:top w:w="0" w:type="dxa"/>
              <w:left w:w="0" w:type="dxa"/>
              <w:bottom w:w="0" w:type="dxa"/>
              <w:right w:w="0" w:type="dxa"/>
            </w:tcMar>
            <w:vAlign w:val="center"/>
            <w:hideMark/>
          </w:tcPr>
          <w:p w14:paraId="31C5FFE0" w14:textId="77777777" w:rsidR="00DD38C6" w:rsidRPr="0092717C" w:rsidRDefault="00DD38C6" w:rsidP="007F369B">
            <w:pPr>
              <w:jc w:val="center"/>
              <w:rPr>
                <w:rFonts w:ascii="Times" w:hAnsi="Times"/>
                <w:b/>
                <w:sz w:val="20"/>
                <w:szCs w:val="20"/>
              </w:rPr>
            </w:pPr>
            <w:r w:rsidRPr="0092717C">
              <w:rPr>
                <w:rFonts w:ascii="Arial" w:hAnsi="Arial" w:cs="Arial"/>
                <w:b/>
                <w:sz w:val="20"/>
                <w:szCs w:val="20"/>
              </w:rPr>
              <w:t>Category</w:t>
            </w:r>
          </w:p>
        </w:tc>
        <w:tc>
          <w:tcPr>
            <w:tcW w:w="1828" w:type="dxa"/>
            <w:shd w:val="clear" w:color="auto" w:fill="BFBFBF"/>
            <w:tcMar>
              <w:top w:w="0" w:type="dxa"/>
              <w:left w:w="0" w:type="dxa"/>
              <w:bottom w:w="0" w:type="dxa"/>
              <w:right w:w="0" w:type="dxa"/>
            </w:tcMar>
            <w:vAlign w:val="center"/>
            <w:hideMark/>
          </w:tcPr>
          <w:p w14:paraId="13F5F4D1" w14:textId="77777777" w:rsidR="00DD38C6" w:rsidRPr="0092717C" w:rsidRDefault="00F26B21" w:rsidP="007F369B">
            <w:pPr>
              <w:jc w:val="center"/>
              <w:rPr>
                <w:rFonts w:ascii="Times" w:hAnsi="Times"/>
                <w:b/>
                <w:sz w:val="20"/>
                <w:szCs w:val="20"/>
              </w:rPr>
            </w:pPr>
            <w:r>
              <w:rPr>
                <w:rFonts w:ascii="Arial" w:hAnsi="Arial" w:cs="Arial"/>
                <w:b/>
                <w:sz w:val="20"/>
                <w:szCs w:val="20"/>
              </w:rPr>
              <w:t>2017</w:t>
            </w:r>
            <w:r w:rsidR="00DD38C6" w:rsidRPr="0092717C">
              <w:rPr>
                <w:rFonts w:ascii="Arial" w:hAnsi="Arial" w:cs="Arial"/>
                <w:b/>
                <w:sz w:val="20"/>
                <w:szCs w:val="20"/>
              </w:rPr>
              <w:t xml:space="preserve"> </w:t>
            </w:r>
          </w:p>
          <w:p w14:paraId="5DBDB17E" w14:textId="77777777" w:rsidR="00DD38C6" w:rsidRPr="0092717C" w:rsidRDefault="00DD38C6" w:rsidP="007F369B">
            <w:pPr>
              <w:jc w:val="center"/>
              <w:rPr>
                <w:rFonts w:ascii="Times" w:hAnsi="Times"/>
                <w:b/>
                <w:sz w:val="20"/>
                <w:szCs w:val="20"/>
              </w:rPr>
            </w:pPr>
            <w:r w:rsidRPr="0092717C">
              <w:rPr>
                <w:rFonts w:ascii="Arial" w:hAnsi="Arial" w:cs="Arial"/>
                <w:b/>
                <w:sz w:val="20"/>
                <w:szCs w:val="20"/>
              </w:rPr>
              <w:t>Budget</w:t>
            </w:r>
          </w:p>
        </w:tc>
        <w:tc>
          <w:tcPr>
            <w:tcW w:w="1667" w:type="dxa"/>
            <w:shd w:val="clear" w:color="auto" w:fill="BFBFBF"/>
            <w:tcMar>
              <w:top w:w="0" w:type="dxa"/>
              <w:left w:w="0" w:type="dxa"/>
              <w:bottom w:w="0" w:type="dxa"/>
              <w:right w:w="0" w:type="dxa"/>
            </w:tcMar>
            <w:vAlign w:val="center"/>
            <w:hideMark/>
          </w:tcPr>
          <w:p w14:paraId="514F181F" w14:textId="77777777" w:rsidR="00DD38C6" w:rsidRPr="0092717C" w:rsidRDefault="00F26B21" w:rsidP="007F369B">
            <w:pPr>
              <w:jc w:val="center"/>
              <w:rPr>
                <w:rFonts w:ascii="Times" w:hAnsi="Times"/>
                <w:b/>
                <w:sz w:val="20"/>
                <w:szCs w:val="20"/>
              </w:rPr>
            </w:pPr>
            <w:r>
              <w:rPr>
                <w:rFonts w:ascii="Arial" w:hAnsi="Arial" w:cs="Arial"/>
                <w:b/>
                <w:sz w:val="20"/>
                <w:szCs w:val="20"/>
              </w:rPr>
              <w:t>2017</w:t>
            </w:r>
            <w:r w:rsidR="00DD38C6" w:rsidRPr="0092717C">
              <w:rPr>
                <w:rFonts w:ascii="Arial" w:hAnsi="Arial" w:cs="Arial"/>
                <w:b/>
                <w:sz w:val="20"/>
                <w:szCs w:val="20"/>
              </w:rPr>
              <w:t xml:space="preserve"> Proposed</w:t>
            </w:r>
          </w:p>
          <w:p w14:paraId="625D45EF" w14:textId="77777777" w:rsidR="00DD38C6" w:rsidRPr="0092717C" w:rsidRDefault="00DD38C6" w:rsidP="007F369B">
            <w:pPr>
              <w:jc w:val="center"/>
              <w:rPr>
                <w:rFonts w:ascii="Times" w:hAnsi="Times"/>
                <w:b/>
                <w:sz w:val="20"/>
                <w:szCs w:val="20"/>
              </w:rPr>
            </w:pPr>
            <w:r w:rsidRPr="0092717C">
              <w:rPr>
                <w:rFonts w:ascii="Arial" w:hAnsi="Arial" w:cs="Arial"/>
                <w:b/>
                <w:sz w:val="20"/>
                <w:szCs w:val="20"/>
              </w:rPr>
              <w:t>Budget</w:t>
            </w:r>
          </w:p>
        </w:tc>
        <w:tc>
          <w:tcPr>
            <w:tcW w:w="1080" w:type="dxa"/>
            <w:shd w:val="clear" w:color="auto" w:fill="BFBFBF"/>
            <w:tcMar>
              <w:top w:w="0" w:type="dxa"/>
              <w:left w:w="0" w:type="dxa"/>
              <w:bottom w:w="0" w:type="dxa"/>
              <w:right w:w="0" w:type="dxa"/>
            </w:tcMar>
            <w:vAlign w:val="center"/>
            <w:hideMark/>
          </w:tcPr>
          <w:p w14:paraId="2F50D883" w14:textId="77777777" w:rsidR="00DD38C6" w:rsidRPr="0092717C" w:rsidRDefault="00DD38C6" w:rsidP="007F369B">
            <w:pPr>
              <w:jc w:val="center"/>
              <w:rPr>
                <w:rFonts w:ascii="Times" w:hAnsi="Times"/>
                <w:b/>
                <w:sz w:val="20"/>
                <w:szCs w:val="20"/>
              </w:rPr>
            </w:pPr>
            <w:r w:rsidRPr="0092717C">
              <w:rPr>
                <w:rFonts w:ascii="Arial" w:hAnsi="Arial" w:cs="Arial"/>
                <w:b/>
                <w:sz w:val="20"/>
                <w:szCs w:val="20"/>
              </w:rPr>
              <w:t>Change</w:t>
            </w:r>
          </w:p>
        </w:tc>
      </w:tr>
      <w:tr w:rsidR="007F369B" w:rsidRPr="00B37484" w14:paraId="74B67763" w14:textId="77777777" w:rsidTr="007F369B">
        <w:trPr>
          <w:trHeight w:val="337"/>
        </w:trPr>
        <w:tc>
          <w:tcPr>
            <w:tcW w:w="1445" w:type="dxa"/>
            <w:tcMar>
              <w:top w:w="0" w:type="dxa"/>
              <w:left w:w="0" w:type="dxa"/>
              <w:bottom w:w="0" w:type="dxa"/>
              <w:right w:w="0" w:type="dxa"/>
            </w:tcMar>
            <w:vAlign w:val="center"/>
            <w:hideMark/>
          </w:tcPr>
          <w:p w14:paraId="447FA741" w14:textId="77777777" w:rsidR="007F369B" w:rsidRPr="007F369B" w:rsidRDefault="007F369B" w:rsidP="007F369B">
            <w:pPr>
              <w:rPr>
                <w:rFonts w:ascii="Arial" w:hAnsi="Arial" w:cs="Arial"/>
                <w:sz w:val="20"/>
                <w:szCs w:val="20"/>
              </w:rPr>
            </w:pPr>
            <w:r>
              <w:rPr>
                <w:rFonts w:ascii="Arial" w:hAnsi="Arial" w:cs="Arial"/>
                <w:sz w:val="20"/>
                <w:szCs w:val="20"/>
              </w:rPr>
              <w:t xml:space="preserve"> </w:t>
            </w:r>
            <w:r w:rsidRPr="00B37484">
              <w:rPr>
                <w:rFonts w:ascii="Arial" w:hAnsi="Arial" w:cs="Arial"/>
                <w:sz w:val="20"/>
                <w:szCs w:val="20"/>
              </w:rPr>
              <w:t>Missions</w:t>
            </w:r>
          </w:p>
        </w:tc>
        <w:tc>
          <w:tcPr>
            <w:tcW w:w="1828" w:type="dxa"/>
            <w:tcMar>
              <w:top w:w="0" w:type="dxa"/>
              <w:left w:w="0" w:type="dxa"/>
              <w:bottom w:w="0" w:type="dxa"/>
              <w:right w:w="0" w:type="dxa"/>
            </w:tcMar>
            <w:vAlign w:val="center"/>
            <w:hideMark/>
          </w:tcPr>
          <w:p w14:paraId="704053FC" w14:textId="77777777" w:rsidR="007F369B" w:rsidRPr="00B37484" w:rsidRDefault="007F369B" w:rsidP="007F369B">
            <w:pPr>
              <w:jc w:val="center"/>
              <w:rPr>
                <w:rFonts w:ascii="Times" w:hAnsi="Times"/>
                <w:sz w:val="20"/>
                <w:szCs w:val="20"/>
              </w:rPr>
            </w:pPr>
            <w:r w:rsidRPr="00B37484">
              <w:rPr>
                <w:rFonts w:ascii="Arial" w:hAnsi="Arial" w:cs="Arial"/>
                <w:sz w:val="20"/>
                <w:szCs w:val="20"/>
              </w:rPr>
              <w:t>$</w:t>
            </w:r>
            <w:r w:rsidR="00F26B21">
              <w:rPr>
                <w:rFonts w:ascii="Arial" w:hAnsi="Arial" w:cs="Arial"/>
                <w:sz w:val="20"/>
                <w:szCs w:val="20"/>
              </w:rPr>
              <w:t>210,</w:t>
            </w:r>
            <w:r w:rsidR="00BD0DF3">
              <w:rPr>
                <w:rFonts w:ascii="Arial" w:hAnsi="Arial" w:cs="Arial"/>
                <w:sz w:val="20"/>
                <w:szCs w:val="20"/>
              </w:rPr>
              <w:t>00</w:t>
            </w:r>
          </w:p>
        </w:tc>
        <w:tc>
          <w:tcPr>
            <w:tcW w:w="1667" w:type="dxa"/>
            <w:tcMar>
              <w:top w:w="0" w:type="dxa"/>
              <w:left w:w="0" w:type="dxa"/>
              <w:bottom w:w="0" w:type="dxa"/>
              <w:right w:w="0" w:type="dxa"/>
            </w:tcMar>
            <w:vAlign w:val="center"/>
            <w:hideMark/>
          </w:tcPr>
          <w:p w14:paraId="6EE2CF8C" w14:textId="77777777" w:rsidR="007F369B" w:rsidRPr="00B37484" w:rsidRDefault="007F369B" w:rsidP="00F26B21">
            <w:pPr>
              <w:jc w:val="center"/>
              <w:rPr>
                <w:rFonts w:ascii="Times" w:hAnsi="Times"/>
                <w:sz w:val="20"/>
                <w:szCs w:val="20"/>
              </w:rPr>
            </w:pPr>
            <w:r>
              <w:rPr>
                <w:rFonts w:ascii="Arial" w:hAnsi="Arial" w:cs="Arial"/>
                <w:sz w:val="20"/>
                <w:szCs w:val="20"/>
              </w:rPr>
              <w:t>$</w:t>
            </w:r>
            <w:r w:rsidR="009D68A6">
              <w:rPr>
                <w:rFonts w:ascii="Arial" w:hAnsi="Arial" w:cs="Arial"/>
                <w:sz w:val="20"/>
                <w:szCs w:val="20"/>
              </w:rPr>
              <w:t>2</w:t>
            </w:r>
            <w:r w:rsidR="00F26B21">
              <w:rPr>
                <w:rFonts w:ascii="Arial" w:hAnsi="Arial" w:cs="Arial"/>
                <w:sz w:val="20"/>
                <w:szCs w:val="20"/>
              </w:rPr>
              <w:t>10,0</w:t>
            </w:r>
            <w:r w:rsidR="009D68A6">
              <w:rPr>
                <w:rFonts w:ascii="Arial" w:hAnsi="Arial" w:cs="Arial"/>
                <w:sz w:val="20"/>
                <w:szCs w:val="20"/>
              </w:rPr>
              <w:t>00</w:t>
            </w:r>
          </w:p>
        </w:tc>
        <w:tc>
          <w:tcPr>
            <w:tcW w:w="1080" w:type="dxa"/>
            <w:tcMar>
              <w:top w:w="0" w:type="dxa"/>
              <w:left w:w="0" w:type="dxa"/>
              <w:bottom w:w="0" w:type="dxa"/>
              <w:right w:w="0" w:type="dxa"/>
            </w:tcMar>
            <w:vAlign w:val="center"/>
            <w:hideMark/>
          </w:tcPr>
          <w:p w14:paraId="0E41285F" w14:textId="77777777" w:rsidR="007F369B" w:rsidRPr="00B37484" w:rsidRDefault="00F26B21" w:rsidP="007F369B">
            <w:pPr>
              <w:jc w:val="center"/>
              <w:rPr>
                <w:rFonts w:ascii="Times" w:hAnsi="Times"/>
                <w:sz w:val="20"/>
                <w:szCs w:val="20"/>
              </w:rPr>
            </w:pPr>
            <w:r>
              <w:rPr>
                <w:rFonts w:ascii="Arial" w:hAnsi="Arial" w:cs="Arial"/>
                <w:sz w:val="20"/>
                <w:szCs w:val="20"/>
              </w:rPr>
              <w:t>0.0</w:t>
            </w:r>
            <w:r w:rsidR="007F369B" w:rsidRPr="00B37484">
              <w:rPr>
                <w:rFonts w:ascii="Arial" w:hAnsi="Arial" w:cs="Arial"/>
                <w:sz w:val="20"/>
                <w:szCs w:val="20"/>
              </w:rPr>
              <w:t>%</w:t>
            </w:r>
          </w:p>
        </w:tc>
      </w:tr>
      <w:tr w:rsidR="00DD38C6" w:rsidRPr="00B37484" w14:paraId="78C35F61" w14:textId="77777777" w:rsidTr="007F369B">
        <w:trPr>
          <w:trHeight w:val="345"/>
        </w:trPr>
        <w:tc>
          <w:tcPr>
            <w:tcW w:w="1445" w:type="dxa"/>
            <w:tcMar>
              <w:top w:w="0" w:type="dxa"/>
              <w:left w:w="0" w:type="dxa"/>
              <w:bottom w:w="0" w:type="dxa"/>
              <w:right w:w="0" w:type="dxa"/>
            </w:tcMar>
            <w:vAlign w:val="center"/>
            <w:hideMark/>
          </w:tcPr>
          <w:p w14:paraId="170EF79F" w14:textId="77777777" w:rsidR="00DD38C6" w:rsidRPr="007F369B" w:rsidRDefault="00DD38C6" w:rsidP="007F369B">
            <w:pPr>
              <w:rPr>
                <w:rFonts w:ascii="Arial" w:hAnsi="Arial" w:cs="Arial"/>
                <w:sz w:val="20"/>
                <w:szCs w:val="20"/>
              </w:rPr>
            </w:pPr>
            <w:r>
              <w:rPr>
                <w:rFonts w:ascii="Arial" w:hAnsi="Arial" w:cs="Arial"/>
                <w:sz w:val="20"/>
                <w:szCs w:val="20"/>
              </w:rPr>
              <w:t xml:space="preserve"> </w:t>
            </w:r>
            <w:r w:rsidRPr="00B37484">
              <w:rPr>
                <w:rFonts w:ascii="Arial" w:hAnsi="Arial" w:cs="Arial"/>
                <w:sz w:val="20"/>
                <w:szCs w:val="20"/>
              </w:rPr>
              <w:t>Facilities</w:t>
            </w:r>
          </w:p>
        </w:tc>
        <w:tc>
          <w:tcPr>
            <w:tcW w:w="1828" w:type="dxa"/>
            <w:tcMar>
              <w:top w:w="0" w:type="dxa"/>
              <w:left w:w="0" w:type="dxa"/>
              <w:bottom w:w="0" w:type="dxa"/>
              <w:right w:w="0" w:type="dxa"/>
            </w:tcMar>
            <w:vAlign w:val="center"/>
            <w:hideMark/>
          </w:tcPr>
          <w:p w14:paraId="343E3C8B" w14:textId="77777777" w:rsidR="00DD38C6" w:rsidRPr="00B37484" w:rsidRDefault="00DD38C6" w:rsidP="009D68A6">
            <w:pPr>
              <w:jc w:val="center"/>
              <w:rPr>
                <w:rFonts w:ascii="Times" w:hAnsi="Times"/>
                <w:sz w:val="20"/>
                <w:szCs w:val="20"/>
              </w:rPr>
            </w:pPr>
            <w:r w:rsidRPr="00B37484">
              <w:rPr>
                <w:rFonts w:ascii="Arial" w:hAnsi="Arial" w:cs="Arial"/>
                <w:sz w:val="20"/>
                <w:szCs w:val="20"/>
              </w:rPr>
              <w:t>$</w:t>
            </w:r>
            <w:r w:rsidR="00F26B21">
              <w:rPr>
                <w:rFonts w:ascii="Arial" w:hAnsi="Arial" w:cs="Arial"/>
                <w:sz w:val="20"/>
                <w:szCs w:val="20"/>
              </w:rPr>
              <w:t>402</w:t>
            </w:r>
            <w:r w:rsidRPr="00B37484">
              <w:rPr>
                <w:rFonts w:ascii="Arial" w:hAnsi="Arial" w:cs="Arial"/>
                <w:sz w:val="20"/>
                <w:szCs w:val="20"/>
              </w:rPr>
              <w:t>,</w:t>
            </w:r>
            <w:r w:rsidR="00F26B21">
              <w:rPr>
                <w:rFonts w:ascii="Arial" w:hAnsi="Arial" w:cs="Arial"/>
                <w:sz w:val="20"/>
                <w:szCs w:val="20"/>
              </w:rPr>
              <w:t>0</w:t>
            </w:r>
            <w:r w:rsidRPr="00B37484">
              <w:rPr>
                <w:rFonts w:ascii="Arial" w:hAnsi="Arial" w:cs="Arial"/>
                <w:sz w:val="20"/>
                <w:szCs w:val="20"/>
              </w:rPr>
              <w:t>00</w:t>
            </w:r>
          </w:p>
        </w:tc>
        <w:tc>
          <w:tcPr>
            <w:tcW w:w="1667" w:type="dxa"/>
            <w:tcMar>
              <w:top w:w="0" w:type="dxa"/>
              <w:left w:w="0" w:type="dxa"/>
              <w:bottom w:w="0" w:type="dxa"/>
              <w:right w:w="0" w:type="dxa"/>
            </w:tcMar>
            <w:vAlign w:val="center"/>
            <w:hideMark/>
          </w:tcPr>
          <w:p w14:paraId="52A579A9" w14:textId="77777777" w:rsidR="00DD38C6" w:rsidRPr="00B37484" w:rsidRDefault="007F369B" w:rsidP="009D68A6">
            <w:pPr>
              <w:jc w:val="center"/>
              <w:rPr>
                <w:rFonts w:ascii="Times" w:hAnsi="Times"/>
                <w:sz w:val="20"/>
                <w:szCs w:val="20"/>
              </w:rPr>
            </w:pPr>
            <w:r>
              <w:rPr>
                <w:rFonts w:ascii="Arial" w:hAnsi="Arial" w:cs="Arial"/>
                <w:sz w:val="20"/>
                <w:szCs w:val="20"/>
              </w:rPr>
              <w:t>$</w:t>
            </w:r>
            <w:r w:rsidR="00F26B21">
              <w:rPr>
                <w:rFonts w:ascii="Arial" w:hAnsi="Arial" w:cs="Arial"/>
                <w:sz w:val="20"/>
                <w:szCs w:val="20"/>
              </w:rPr>
              <w:t>455,4</w:t>
            </w:r>
            <w:r w:rsidR="00DD38C6" w:rsidRPr="00B37484">
              <w:rPr>
                <w:rFonts w:ascii="Arial" w:hAnsi="Arial" w:cs="Arial"/>
                <w:sz w:val="20"/>
                <w:szCs w:val="20"/>
              </w:rPr>
              <w:t>00</w:t>
            </w:r>
          </w:p>
        </w:tc>
        <w:tc>
          <w:tcPr>
            <w:tcW w:w="1080" w:type="dxa"/>
            <w:tcMar>
              <w:top w:w="0" w:type="dxa"/>
              <w:left w:w="0" w:type="dxa"/>
              <w:bottom w:w="0" w:type="dxa"/>
              <w:right w:w="0" w:type="dxa"/>
            </w:tcMar>
            <w:vAlign w:val="center"/>
            <w:hideMark/>
          </w:tcPr>
          <w:p w14:paraId="31392814" w14:textId="77777777" w:rsidR="00DD38C6" w:rsidRPr="00B37484" w:rsidRDefault="009D68A6" w:rsidP="00F26B21">
            <w:pPr>
              <w:jc w:val="center"/>
              <w:rPr>
                <w:rFonts w:ascii="Times" w:hAnsi="Times"/>
                <w:sz w:val="20"/>
                <w:szCs w:val="20"/>
              </w:rPr>
            </w:pPr>
            <w:r>
              <w:rPr>
                <w:rFonts w:ascii="Arial" w:hAnsi="Arial" w:cs="Arial"/>
                <w:sz w:val="20"/>
                <w:szCs w:val="20"/>
              </w:rPr>
              <w:t>1</w:t>
            </w:r>
            <w:r w:rsidR="00F26B21">
              <w:rPr>
                <w:rFonts w:ascii="Arial" w:hAnsi="Arial" w:cs="Arial"/>
                <w:sz w:val="20"/>
                <w:szCs w:val="20"/>
              </w:rPr>
              <w:t>3.2</w:t>
            </w:r>
            <w:r w:rsidR="00DD38C6" w:rsidRPr="00B37484">
              <w:rPr>
                <w:rFonts w:ascii="Arial" w:hAnsi="Arial" w:cs="Arial"/>
                <w:sz w:val="20"/>
                <w:szCs w:val="20"/>
              </w:rPr>
              <w:t>%</w:t>
            </w:r>
          </w:p>
        </w:tc>
      </w:tr>
      <w:tr w:rsidR="009D68A6" w:rsidRPr="00B37484" w14:paraId="714C461D" w14:textId="77777777" w:rsidTr="007F369B">
        <w:trPr>
          <w:trHeight w:val="327"/>
        </w:trPr>
        <w:tc>
          <w:tcPr>
            <w:tcW w:w="1445" w:type="dxa"/>
            <w:tcMar>
              <w:top w:w="0" w:type="dxa"/>
              <w:left w:w="0" w:type="dxa"/>
              <w:bottom w:w="0" w:type="dxa"/>
              <w:right w:w="0" w:type="dxa"/>
            </w:tcMar>
            <w:vAlign w:val="center"/>
            <w:hideMark/>
          </w:tcPr>
          <w:p w14:paraId="7A2EFD74" w14:textId="77777777" w:rsidR="009D68A6" w:rsidRPr="00B37484" w:rsidRDefault="009D68A6" w:rsidP="007F369B">
            <w:pPr>
              <w:rPr>
                <w:rFonts w:ascii="Times" w:hAnsi="Times"/>
                <w:sz w:val="20"/>
                <w:szCs w:val="20"/>
              </w:rPr>
            </w:pPr>
            <w:r>
              <w:rPr>
                <w:rFonts w:ascii="Arial" w:hAnsi="Arial" w:cs="Arial"/>
                <w:sz w:val="20"/>
                <w:szCs w:val="20"/>
              </w:rPr>
              <w:t xml:space="preserve"> </w:t>
            </w:r>
            <w:r w:rsidRPr="00B37484">
              <w:rPr>
                <w:rFonts w:ascii="Arial" w:hAnsi="Arial" w:cs="Arial"/>
                <w:sz w:val="20"/>
                <w:szCs w:val="20"/>
              </w:rPr>
              <w:t>P</w:t>
            </w:r>
            <w:r>
              <w:rPr>
                <w:rFonts w:ascii="Arial" w:hAnsi="Arial" w:cs="Arial"/>
                <w:sz w:val="20"/>
                <w:szCs w:val="20"/>
              </w:rPr>
              <w:t>ersonnel</w:t>
            </w:r>
          </w:p>
        </w:tc>
        <w:tc>
          <w:tcPr>
            <w:tcW w:w="1828" w:type="dxa"/>
            <w:tcMar>
              <w:top w:w="0" w:type="dxa"/>
              <w:left w:w="0" w:type="dxa"/>
              <w:bottom w:w="0" w:type="dxa"/>
              <w:right w:w="0" w:type="dxa"/>
            </w:tcMar>
            <w:vAlign w:val="center"/>
            <w:hideMark/>
          </w:tcPr>
          <w:p w14:paraId="77BE36A9" w14:textId="77777777" w:rsidR="009D68A6" w:rsidRPr="00B37484" w:rsidRDefault="009D68A6" w:rsidP="009D68A6">
            <w:pPr>
              <w:jc w:val="center"/>
              <w:rPr>
                <w:rFonts w:ascii="Times" w:hAnsi="Times"/>
                <w:sz w:val="20"/>
                <w:szCs w:val="20"/>
              </w:rPr>
            </w:pPr>
            <w:r w:rsidRPr="00B37484">
              <w:rPr>
                <w:rFonts w:ascii="Arial" w:hAnsi="Arial" w:cs="Arial"/>
                <w:sz w:val="20"/>
                <w:szCs w:val="20"/>
              </w:rPr>
              <w:t>$</w:t>
            </w:r>
            <w:r w:rsidR="00F26B21">
              <w:rPr>
                <w:rFonts w:ascii="Arial" w:hAnsi="Arial" w:cs="Arial"/>
                <w:sz w:val="20"/>
                <w:szCs w:val="20"/>
              </w:rPr>
              <w:t>990,6</w:t>
            </w:r>
            <w:r w:rsidRPr="00B37484">
              <w:rPr>
                <w:rFonts w:ascii="Arial" w:hAnsi="Arial" w:cs="Arial"/>
                <w:sz w:val="20"/>
                <w:szCs w:val="20"/>
              </w:rPr>
              <w:t>00</w:t>
            </w:r>
          </w:p>
        </w:tc>
        <w:tc>
          <w:tcPr>
            <w:tcW w:w="1667" w:type="dxa"/>
            <w:tcMar>
              <w:top w:w="0" w:type="dxa"/>
              <w:left w:w="0" w:type="dxa"/>
              <w:bottom w:w="0" w:type="dxa"/>
              <w:right w:w="0" w:type="dxa"/>
            </w:tcMar>
            <w:vAlign w:val="center"/>
            <w:hideMark/>
          </w:tcPr>
          <w:p w14:paraId="5743E469" w14:textId="77777777" w:rsidR="009D68A6" w:rsidRPr="00B37484" w:rsidRDefault="00F26B21" w:rsidP="009D68A6">
            <w:pPr>
              <w:jc w:val="center"/>
              <w:rPr>
                <w:rFonts w:ascii="Times" w:hAnsi="Times"/>
                <w:sz w:val="20"/>
                <w:szCs w:val="20"/>
              </w:rPr>
            </w:pPr>
            <w:r>
              <w:rPr>
                <w:rFonts w:ascii="Arial" w:hAnsi="Arial" w:cs="Arial"/>
                <w:sz w:val="20"/>
                <w:szCs w:val="20"/>
              </w:rPr>
              <w:t>$933,7</w:t>
            </w:r>
            <w:r w:rsidR="009D68A6">
              <w:rPr>
                <w:rFonts w:ascii="Arial" w:hAnsi="Arial" w:cs="Arial"/>
                <w:sz w:val="20"/>
                <w:szCs w:val="20"/>
              </w:rPr>
              <w:t>00</w:t>
            </w:r>
          </w:p>
        </w:tc>
        <w:tc>
          <w:tcPr>
            <w:tcW w:w="1080" w:type="dxa"/>
            <w:tcMar>
              <w:top w:w="0" w:type="dxa"/>
              <w:left w:w="0" w:type="dxa"/>
              <w:bottom w:w="0" w:type="dxa"/>
              <w:right w:w="0" w:type="dxa"/>
            </w:tcMar>
            <w:vAlign w:val="center"/>
            <w:hideMark/>
          </w:tcPr>
          <w:p w14:paraId="629E6317" w14:textId="77777777" w:rsidR="009D68A6" w:rsidRPr="00B37484" w:rsidRDefault="00F26B21" w:rsidP="007F369B">
            <w:pPr>
              <w:jc w:val="center"/>
              <w:rPr>
                <w:rFonts w:ascii="Times" w:hAnsi="Times"/>
                <w:sz w:val="20"/>
                <w:szCs w:val="20"/>
              </w:rPr>
            </w:pPr>
            <w:r>
              <w:rPr>
                <w:rFonts w:ascii="Arial" w:hAnsi="Arial" w:cs="Arial"/>
                <w:sz w:val="20"/>
                <w:szCs w:val="20"/>
              </w:rPr>
              <w:t>(5</w:t>
            </w:r>
            <w:r w:rsidR="009D68A6">
              <w:rPr>
                <w:rFonts w:ascii="Arial" w:hAnsi="Arial" w:cs="Arial"/>
                <w:sz w:val="20"/>
                <w:szCs w:val="20"/>
              </w:rPr>
              <w:t>.7</w:t>
            </w:r>
            <w:r>
              <w:rPr>
                <w:rFonts w:ascii="Arial" w:hAnsi="Arial" w:cs="Arial"/>
                <w:sz w:val="20"/>
                <w:szCs w:val="20"/>
              </w:rPr>
              <w:t>)</w:t>
            </w:r>
            <w:r w:rsidR="009D68A6">
              <w:rPr>
                <w:rFonts w:ascii="Arial" w:hAnsi="Arial" w:cs="Arial"/>
                <w:sz w:val="20"/>
                <w:szCs w:val="20"/>
              </w:rPr>
              <w:t>%</w:t>
            </w:r>
          </w:p>
        </w:tc>
      </w:tr>
    </w:tbl>
    <w:p w14:paraId="162AC1CC" w14:textId="77777777" w:rsidR="00DD38C6" w:rsidRDefault="007F369B" w:rsidP="007F369B">
      <w:pPr>
        <w:ind w:left="432"/>
        <w:rPr>
          <w:rFonts w:ascii="Tahoma" w:eastAsia="Arial Unicode MS" w:hAnsi="Tahoma" w:cs="Arial Unicode MS"/>
          <w:b/>
          <w:sz w:val="20"/>
          <w:szCs w:val="20"/>
        </w:rPr>
      </w:pPr>
      <w:r>
        <w:rPr>
          <w:rFonts w:ascii="Tahoma" w:eastAsia="Arial Unicode MS" w:hAnsi="Tahoma" w:cs="Arial Unicode MS"/>
          <w:b/>
          <w:sz w:val="20"/>
          <w:szCs w:val="20"/>
        </w:rPr>
        <w:t xml:space="preserve">      </w:t>
      </w:r>
      <w:r w:rsidR="00DD38C6">
        <w:rPr>
          <w:rFonts w:ascii="Tahoma" w:eastAsia="Arial Unicode MS" w:hAnsi="Tahoma" w:cs="Arial Unicode MS"/>
          <w:b/>
          <w:sz w:val="20"/>
          <w:szCs w:val="20"/>
        </w:rPr>
        <w:t>Major Budget Expense Items</w:t>
      </w:r>
    </w:p>
    <w:p w14:paraId="01595AF2" w14:textId="77777777" w:rsidR="00DD38C6" w:rsidRDefault="00DD38C6" w:rsidP="007F369B">
      <w:pPr>
        <w:ind w:left="432"/>
        <w:rPr>
          <w:rFonts w:ascii="Tahoma" w:eastAsia="Arial Unicode MS" w:hAnsi="Tahoma" w:cs="Arial Unicode MS"/>
          <w:b/>
          <w:sz w:val="20"/>
          <w:szCs w:val="20"/>
        </w:rPr>
      </w:pPr>
    </w:p>
    <w:p w14:paraId="5C02B35B" w14:textId="77777777" w:rsidR="00DD38C6" w:rsidRPr="0068232D" w:rsidRDefault="00DD38C6" w:rsidP="007F369B">
      <w:pPr>
        <w:ind w:left="432"/>
        <w:rPr>
          <w:rFonts w:ascii="Tahoma" w:eastAsia="Arial Unicode MS" w:hAnsi="Tahoma" w:cs="Arial Unicode MS"/>
          <w:b/>
          <w:sz w:val="20"/>
          <w:szCs w:val="20"/>
        </w:rPr>
      </w:pPr>
    </w:p>
    <w:p w14:paraId="6EA781CC" w14:textId="77777777" w:rsidR="00DD38C6" w:rsidRDefault="00DD38C6" w:rsidP="007F369B">
      <w:pPr>
        <w:ind w:left="432"/>
        <w:rPr>
          <w:rFonts w:ascii="Tahoma" w:eastAsia="Arial Unicode MS" w:hAnsi="Tahoma" w:cs="Arial Unicode MS"/>
          <w:sz w:val="20"/>
        </w:rPr>
      </w:pPr>
    </w:p>
    <w:p w14:paraId="2B2B6F50" w14:textId="77777777" w:rsidR="00DD38C6" w:rsidRDefault="00DD38C6" w:rsidP="007F369B">
      <w:pPr>
        <w:ind w:left="432"/>
        <w:rPr>
          <w:rFonts w:ascii="Tahoma" w:eastAsia="Arial Unicode MS" w:hAnsi="Tahoma" w:cs="Arial Unicode MS"/>
          <w:sz w:val="20"/>
        </w:rPr>
      </w:pPr>
    </w:p>
    <w:p w14:paraId="3C5A21CF" w14:textId="77777777" w:rsidR="00DD38C6" w:rsidRDefault="00DD38C6" w:rsidP="007F369B">
      <w:pPr>
        <w:ind w:left="432"/>
        <w:rPr>
          <w:rFonts w:ascii="Tahoma" w:eastAsia="Arial Unicode MS" w:hAnsi="Tahoma" w:cs="Arial Unicode MS"/>
          <w:sz w:val="20"/>
        </w:rPr>
      </w:pPr>
    </w:p>
    <w:p w14:paraId="68CFE28E" w14:textId="77777777" w:rsidR="00DD38C6" w:rsidRDefault="00DD38C6" w:rsidP="007F369B">
      <w:pPr>
        <w:ind w:left="432"/>
        <w:rPr>
          <w:rFonts w:ascii="Tahoma" w:eastAsia="Arial Unicode MS" w:hAnsi="Tahoma" w:cs="Arial Unicode MS"/>
          <w:b/>
          <w:sz w:val="20"/>
        </w:rPr>
      </w:pPr>
    </w:p>
    <w:p w14:paraId="0A33520F" w14:textId="77777777" w:rsidR="00DD38C6" w:rsidRDefault="00DD38C6" w:rsidP="00F566AE">
      <w:pPr>
        <w:rPr>
          <w:rFonts w:ascii="Calibri" w:hAnsi="Calibri" w:cs="Calibri"/>
          <w:sz w:val="22"/>
          <w:szCs w:val="22"/>
        </w:rPr>
      </w:pPr>
    </w:p>
    <w:p w14:paraId="6DDFAF36" w14:textId="77777777" w:rsidR="001F5E9D" w:rsidRPr="001F5E9D" w:rsidRDefault="001F5E9D" w:rsidP="001F5E9D">
      <w:pPr>
        <w:spacing w:after="120"/>
        <w:ind w:left="1080"/>
        <w:rPr>
          <w:rFonts w:ascii="Calibri" w:hAnsi="Calibri" w:cs="Calibri"/>
          <w:sz w:val="22"/>
          <w:szCs w:val="22"/>
        </w:rPr>
      </w:pPr>
    </w:p>
    <w:p w14:paraId="39519970" w14:textId="77777777" w:rsidR="00F26B21" w:rsidRPr="00D773B0" w:rsidRDefault="00F26B21" w:rsidP="001F5E9D">
      <w:pPr>
        <w:numPr>
          <w:ilvl w:val="1"/>
          <w:numId w:val="9"/>
        </w:numPr>
        <w:spacing w:after="120"/>
        <w:rPr>
          <w:rFonts w:ascii="Calibri" w:hAnsi="Calibri" w:cs="Calibri"/>
          <w:sz w:val="22"/>
          <w:szCs w:val="22"/>
        </w:rPr>
      </w:pPr>
      <w:r w:rsidRPr="0071151E">
        <w:rPr>
          <w:rFonts w:ascii="Calibri" w:hAnsi="Calibri" w:cs="Arial"/>
          <w:sz w:val="22"/>
          <w:szCs w:val="22"/>
        </w:rPr>
        <w:t>Opened floor for discussion</w:t>
      </w:r>
      <w:r>
        <w:rPr>
          <w:rFonts w:ascii="Calibri" w:hAnsi="Calibri" w:cs="Arial"/>
          <w:sz w:val="22"/>
          <w:szCs w:val="22"/>
        </w:rPr>
        <w:t xml:space="preserve">. </w:t>
      </w:r>
      <w:r>
        <w:rPr>
          <w:rFonts w:ascii="Calibri" w:hAnsi="Calibri" w:cs="Calibri"/>
          <w:sz w:val="22"/>
          <w:szCs w:val="22"/>
        </w:rPr>
        <w:t xml:space="preserve">Vote taken by written ballot and approved </w:t>
      </w:r>
      <w:r>
        <w:rPr>
          <w:rFonts w:ascii="Tahoma" w:eastAsia="Arial Unicode MS" w:hAnsi="Tahoma" w:cs="Arial Unicode MS"/>
          <w:sz w:val="20"/>
        </w:rPr>
        <w:t>(</w:t>
      </w:r>
      <w:r>
        <w:rPr>
          <w:rFonts w:ascii="Calibri" w:hAnsi="Calibri" w:cs="Calibri"/>
          <w:sz w:val="22"/>
          <w:szCs w:val="22"/>
        </w:rPr>
        <w:t>116 yes, 11</w:t>
      </w:r>
      <w:r w:rsidRPr="00F566AE">
        <w:rPr>
          <w:rFonts w:ascii="Calibri" w:hAnsi="Calibri" w:cs="Calibri"/>
          <w:sz w:val="22"/>
          <w:szCs w:val="22"/>
        </w:rPr>
        <w:t xml:space="preserve"> no).</w:t>
      </w:r>
    </w:p>
    <w:p w14:paraId="0A782A0B" w14:textId="77777777" w:rsidR="00F42519" w:rsidRPr="00F51946" w:rsidRDefault="009F2E99" w:rsidP="009F2E99">
      <w:pPr>
        <w:numPr>
          <w:ilvl w:val="0"/>
          <w:numId w:val="1"/>
        </w:numPr>
        <w:spacing w:after="120"/>
        <w:rPr>
          <w:rFonts w:ascii="Calibri" w:hAnsi="Calibri"/>
          <w:sz w:val="22"/>
          <w:szCs w:val="22"/>
        </w:rPr>
      </w:pPr>
      <w:r>
        <w:rPr>
          <w:rFonts w:ascii="Calibri" w:hAnsi="Calibri" w:cs="Calibri"/>
          <w:b/>
          <w:sz w:val="22"/>
          <w:szCs w:val="22"/>
        </w:rPr>
        <w:t>Introduction of New Members</w:t>
      </w:r>
      <w:r w:rsidR="00F51946">
        <w:rPr>
          <w:rFonts w:ascii="Calibri" w:hAnsi="Calibri" w:cs="Calibri"/>
          <w:b/>
          <w:sz w:val="22"/>
          <w:szCs w:val="22"/>
        </w:rPr>
        <w:t xml:space="preserve"> </w:t>
      </w:r>
      <w:r w:rsidR="00E82787">
        <w:rPr>
          <w:rFonts w:ascii="Calibri" w:hAnsi="Calibri" w:cs="Calibri"/>
          <w:sz w:val="22"/>
          <w:szCs w:val="22"/>
        </w:rPr>
        <w:t>–</w:t>
      </w:r>
      <w:r w:rsidR="001F5E9D">
        <w:rPr>
          <w:rFonts w:ascii="Calibri" w:hAnsi="Calibri" w:cs="Calibri"/>
          <w:sz w:val="22"/>
          <w:szCs w:val="22"/>
        </w:rPr>
        <w:t xml:space="preserve"> John Low</w:t>
      </w:r>
      <w:r w:rsidR="00FC4A07">
        <w:rPr>
          <w:rFonts w:ascii="Calibri" w:hAnsi="Calibri" w:cs="Calibri"/>
          <w:sz w:val="22"/>
          <w:szCs w:val="22"/>
        </w:rPr>
        <w:t>r</w:t>
      </w:r>
      <w:r w:rsidR="001F5E9D">
        <w:rPr>
          <w:rFonts w:ascii="Calibri" w:hAnsi="Calibri" w:cs="Calibri"/>
          <w:sz w:val="22"/>
          <w:szCs w:val="22"/>
        </w:rPr>
        <w:t>e</w:t>
      </w:r>
      <w:r w:rsidR="00FC4A07">
        <w:rPr>
          <w:rFonts w:ascii="Calibri" w:hAnsi="Calibri" w:cs="Calibri"/>
          <w:sz w:val="22"/>
          <w:szCs w:val="22"/>
        </w:rPr>
        <w:t>y</w:t>
      </w:r>
    </w:p>
    <w:p w14:paraId="3EF19EFE"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 xml:space="preserve">Manny &amp; Kalia Alderete           </w:t>
      </w:r>
    </w:p>
    <w:p w14:paraId="566D5C8D"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Julie Barrett</w:t>
      </w:r>
    </w:p>
    <w:p w14:paraId="3C8464BD"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lastRenderedPageBreak/>
        <w:t>Arthur &amp; Phaedra Cofield</w:t>
      </w:r>
    </w:p>
    <w:p w14:paraId="3E19867E"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Fred &amp;Betty Draxton</w:t>
      </w:r>
    </w:p>
    <w:p w14:paraId="744975D3"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Jon &amp;Connie Eide</w:t>
      </w:r>
    </w:p>
    <w:p w14:paraId="413A08A1"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Scott &amp; Heather Fairbairn</w:t>
      </w:r>
    </w:p>
    <w:p w14:paraId="6A69CE65"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Jenny Guiton</w:t>
      </w:r>
    </w:p>
    <w:p w14:paraId="781FE496"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Nic Haug</w:t>
      </w:r>
    </w:p>
    <w:p w14:paraId="7A913DE8"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Nick &amp; Amy Holmes</w:t>
      </w:r>
    </w:p>
    <w:p w14:paraId="3100F162"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Mathew &amp; Rachel Karasek</w:t>
      </w:r>
    </w:p>
    <w:p w14:paraId="0C38F912" w14:textId="77777777" w:rsidR="00F26B21"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Peter &amp; Kelly Larson</w:t>
      </w:r>
    </w:p>
    <w:p w14:paraId="00B7F16C"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Dan Lawrence</w:t>
      </w:r>
    </w:p>
    <w:p w14:paraId="2BB57375"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David &amp; Melissa Lee</w:t>
      </w:r>
    </w:p>
    <w:p w14:paraId="6B1B2452"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Melinda Montgomery</w:t>
      </w:r>
    </w:p>
    <w:p w14:paraId="0B4D5ACF"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Tim &amp; Rachel Montgomery</w:t>
      </w:r>
    </w:p>
    <w:p w14:paraId="31A1808E"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Nick &amp; Vicki Novak</w:t>
      </w:r>
    </w:p>
    <w:p w14:paraId="1BCD9AC2"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Gene &amp; Tammy Sheldon</w:t>
      </w:r>
    </w:p>
    <w:p w14:paraId="39B6CFC8"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Darren &amp; Andrea Schwankl</w:t>
      </w:r>
    </w:p>
    <w:p w14:paraId="354DF430"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Jordan &amp; Morgan Whitney</w:t>
      </w:r>
    </w:p>
    <w:p w14:paraId="0A9DA8B0" w14:textId="77777777" w:rsidR="00F30D7E" w:rsidRPr="00F26B21" w:rsidRDefault="00F26B21" w:rsidP="00F26B21">
      <w:pPr>
        <w:numPr>
          <w:ilvl w:val="1"/>
          <w:numId w:val="1"/>
        </w:numPr>
        <w:rPr>
          <w:rFonts w:asciiTheme="minorHAnsi" w:hAnsiTheme="minorHAnsi" w:cstheme="minorHAnsi"/>
          <w:sz w:val="22"/>
          <w:szCs w:val="22"/>
        </w:rPr>
      </w:pPr>
      <w:r w:rsidRPr="00F26B21">
        <w:rPr>
          <w:rFonts w:asciiTheme="minorHAnsi" w:hAnsiTheme="minorHAnsi" w:cstheme="minorHAnsi"/>
          <w:sz w:val="22"/>
          <w:szCs w:val="22"/>
        </w:rPr>
        <w:t>Martha Young</w:t>
      </w:r>
    </w:p>
    <w:p w14:paraId="5D5D13D8" w14:textId="77777777" w:rsidR="00F26B21" w:rsidRDefault="00F26B21" w:rsidP="00F26B21">
      <w:pPr>
        <w:ind w:left="432"/>
        <w:rPr>
          <w:rFonts w:ascii="Calibri" w:hAnsi="Calibri" w:cs="Arial"/>
          <w:sz w:val="22"/>
          <w:szCs w:val="22"/>
        </w:rPr>
      </w:pPr>
    </w:p>
    <w:p w14:paraId="56CF303E" w14:textId="77777777" w:rsidR="00F26B21" w:rsidRPr="001F5E9D" w:rsidRDefault="00F26B21" w:rsidP="001F5E9D">
      <w:pPr>
        <w:numPr>
          <w:ilvl w:val="0"/>
          <w:numId w:val="1"/>
        </w:numPr>
        <w:rPr>
          <w:rFonts w:ascii="Calibri" w:hAnsi="Calibri" w:cs="Arial"/>
          <w:sz w:val="22"/>
          <w:szCs w:val="22"/>
        </w:rPr>
      </w:pPr>
      <w:r w:rsidRPr="00F26B21">
        <w:rPr>
          <w:rFonts w:ascii="Calibri" w:hAnsi="Calibri" w:cs="Arial"/>
          <w:b/>
          <w:sz w:val="22"/>
          <w:szCs w:val="22"/>
        </w:rPr>
        <w:t>Year in Review</w:t>
      </w:r>
      <w:r>
        <w:rPr>
          <w:rFonts w:ascii="Calibri" w:hAnsi="Calibri" w:cs="Calibri"/>
          <w:sz w:val="22"/>
          <w:szCs w:val="22"/>
        </w:rPr>
        <w:t>—</w:t>
      </w:r>
      <w:r w:rsidR="00665C08">
        <w:rPr>
          <w:rFonts w:ascii="Calibri" w:hAnsi="Calibri" w:cs="Arial"/>
          <w:sz w:val="22"/>
          <w:szCs w:val="22"/>
        </w:rPr>
        <w:t>Henry</w:t>
      </w:r>
      <w:r>
        <w:rPr>
          <w:rFonts w:ascii="Calibri" w:hAnsi="Calibri" w:cs="Arial"/>
          <w:sz w:val="22"/>
          <w:szCs w:val="22"/>
        </w:rPr>
        <w:t xml:space="preserve"> Williams</w:t>
      </w:r>
    </w:p>
    <w:p w14:paraId="657A8E24" w14:textId="77777777" w:rsidR="00F55DC0" w:rsidRDefault="00F55DC0" w:rsidP="00581628">
      <w:pPr>
        <w:ind w:left="432"/>
        <w:rPr>
          <w:rFonts w:ascii="Calibri" w:hAnsi="Calibri" w:cs="Arial"/>
          <w:sz w:val="22"/>
          <w:szCs w:val="22"/>
        </w:rPr>
      </w:pPr>
    </w:p>
    <w:p w14:paraId="29ABF031" w14:textId="77777777" w:rsidR="00FE797D" w:rsidRDefault="005451E2" w:rsidP="00FE797D">
      <w:pPr>
        <w:numPr>
          <w:ilvl w:val="0"/>
          <w:numId w:val="1"/>
        </w:numPr>
        <w:spacing w:after="120"/>
        <w:rPr>
          <w:rFonts w:ascii="Calibri" w:hAnsi="Calibri" w:cs="Calibri"/>
          <w:sz w:val="22"/>
          <w:szCs w:val="22"/>
        </w:rPr>
      </w:pPr>
      <w:r>
        <w:rPr>
          <w:rFonts w:ascii="Calibri" w:hAnsi="Calibri" w:cs="Calibri"/>
          <w:b/>
          <w:sz w:val="22"/>
          <w:szCs w:val="22"/>
        </w:rPr>
        <w:t>Adjourn</w:t>
      </w:r>
      <w:r w:rsidR="00FE797D" w:rsidRPr="00FE797D">
        <w:rPr>
          <w:rFonts w:ascii="Calibri" w:hAnsi="Calibri" w:cs="Calibri"/>
          <w:b/>
          <w:sz w:val="22"/>
          <w:szCs w:val="22"/>
        </w:rPr>
        <w:t>ment</w:t>
      </w:r>
      <w:r w:rsidR="00FE797D">
        <w:rPr>
          <w:rFonts w:ascii="Calibri" w:hAnsi="Calibri" w:cs="Calibri"/>
          <w:sz w:val="22"/>
          <w:szCs w:val="22"/>
        </w:rPr>
        <w:t>—</w:t>
      </w:r>
      <w:r w:rsidR="00FC4A07">
        <w:rPr>
          <w:rFonts w:ascii="Calibri" w:hAnsi="Calibri" w:cs="Calibri"/>
          <w:sz w:val="22"/>
          <w:szCs w:val="22"/>
        </w:rPr>
        <w:t>Joe Lehn</w:t>
      </w:r>
    </w:p>
    <w:p w14:paraId="442A5DF8" w14:textId="77777777" w:rsidR="008644C8" w:rsidRPr="00FE797D" w:rsidRDefault="00FE797D" w:rsidP="00FE797D">
      <w:pPr>
        <w:numPr>
          <w:ilvl w:val="1"/>
          <w:numId w:val="1"/>
        </w:numPr>
        <w:spacing w:after="120"/>
        <w:rPr>
          <w:rFonts w:ascii="Calibri" w:hAnsi="Calibri" w:cs="Calibri"/>
          <w:sz w:val="22"/>
          <w:szCs w:val="22"/>
        </w:rPr>
      </w:pPr>
      <w:r w:rsidRPr="00FE797D">
        <w:rPr>
          <w:rFonts w:ascii="Calibri" w:hAnsi="Calibri" w:cs="Calibri"/>
          <w:sz w:val="22"/>
          <w:szCs w:val="22"/>
        </w:rPr>
        <w:t>Approved by</w:t>
      </w:r>
      <w:r>
        <w:rPr>
          <w:rFonts w:ascii="Calibri" w:hAnsi="Calibri" w:cs="Calibri"/>
          <w:b/>
          <w:sz w:val="22"/>
          <w:szCs w:val="22"/>
        </w:rPr>
        <w:t xml:space="preserve"> </w:t>
      </w:r>
      <w:r w:rsidR="00F42519" w:rsidRPr="00FE797D">
        <w:rPr>
          <w:rFonts w:ascii="Calibri" w:hAnsi="Calibri" w:cs="Calibri"/>
          <w:sz w:val="22"/>
          <w:szCs w:val="22"/>
        </w:rPr>
        <w:t xml:space="preserve">unanimous consent. Meeting adjourned at </w:t>
      </w:r>
      <w:r w:rsidR="00581628">
        <w:rPr>
          <w:rFonts w:ascii="Calibri" w:hAnsi="Calibri" w:cs="Calibri"/>
          <w:sz w:val="22"/>
          <w:szCs w:val="22"/>
        </w:rPr>
        <w:t>5:</w:t>
      </w:r>
      <w:r w:rsidR="00E52992">
        <w:rPr>
          <w:rFonts w:ascii="Calibri" w:hAnsi="Calibri" w:cs="Calibri"/>
          <w:sz w:val="22"/>
          <w:szCs w:val="22"/>
        </w:rPr>
        <w:t xml:space="preserve">15 </w:t>
      </w:r>
      <w:r w:rsidR="00F42519" w:rsidRPr="00FE797D">
        <w:rPr>
          <w:rFonts w:ascii="Calibri" w:hAnsi="Calibri" w:cs="Calibri"/>
          <w:sz w:val="22"/>
          <w:szCs w:val="22"/>
        </w:rPr>
        <w:t>p.m.</w:t>
      </w:r>
      <w:r w:rsidR="008644C8" w:rsidRPr="00FE797D">
        <w:rPr>
          <w:rFonts w:ascii="Calibri" w:hAnsi="Calibri" w:cs="Calibri"/>
          <w:sz w:val="22"/>
          <w:szCs w:val="22"/>
        </w:rPr>
        <w:tab/>
      </w:r>
      <w:r w:rsidR="008644C8" w:rsidRPr="00FE797D">
        <w:rPr>
          <w:rFonts w:ascii="Calibri" w:hAnsi="Calibri" w:cs="Calibri"/>
          <w:sz w:val="22"/>
          <w:szCs w:val="22"/>
        </w:rPr>
        <w:tab/>
      </w:r>
      <w:r w:rsidR="008644C8" w:rsidRPr="00FE797D">
        <w:rPr>
          <w:rFonts w:ascii="Calibri" w:hAnsi="Calibri" w:cs="Calibri"/>
          <w:sz w:val="22"/>
          <w:szCs w:val="22"/>
        </w:rPr>
        <w:tab/>
      </w:r>
      <w:r w:rsidR="008644C8" w:rsidRPr="00FE797D">
        <w:rPr>
          <w:rFonts w:ascii="Calibri" w:hAnsi="Calibri" w:cs="Calibri"/>
          <w:sz w:val="22"/>
          <w:szCs w:val="22"/>
        </w:rPr>
        <w:tab/>
      </w:r>
      <w:r w:rsidR="008644C8" w:rsidRPr="00FE797D">
        <w:rPr>
          <w:rFonts w:ascii="Calibri" w:hAnsi="Calibri" w:cs="Calibri"/>
          <w:sz w:val="22"/>
          <w:szCs w:val="22"/>
        </w:rPr>
        <w:tab/>
      </w:r>
    </w:p>
    <w:p w14:paraId="2863C897" w14:textId="77777777" w:rsidR="00C26DE0" w:rsidRDefault="00953576" w:rsidP="008644C8">
      <w:pPr>
        <w:numPr>
          <w:ilvl w:val="0"/>
          <w:numId w:val="1"/>
        </w:numPr>
        <w:spacing w:after="120"/>
        <w:rPr>
          <w:rFonts w:ascii="Calibri" w:hAnsi="Calibri" w:cs="Calibri"/>
          <w:sz w:val="22"/>
          <w:szCs w:val="22"/>
        </w:rPr>
      </w:pPr>
      <w:r>
        <w:rPr>
          <w:rFonts w:ascii="Calibri" w:hAnsi="Calibri" w:cs="Calibri"/>
          <w:b/>
          <w:sz w:val="22"/>
          <w:szCs w:val="22"/>
        </w:rPr>
        <w:t>Closing Prayer</w:t>
      </w:r>
      <w:r w:rsidR="00F42519">
        <w:rPr>
          <w:rFonts w:ascii="Calibri" w:hAnsi="Calibri" w:cs="Calibri"/>
          <w:b/>
          <w:sz w:val="22"/>
          <w:szCs w:val="22"/>
        </w:rPr>
        <w:t xml:space="preserve"> </w:t>
      </w:r>
    </w:p>
    <w:p w14:paraId="17130600" w14:textId="77777777" w:rsidR="00695624" w:rsidRPr="00C26DE0" w:rsidRDefault="00695624" w:rsidP="00695624">
      <w:pPr>
        <w:spacing w:after="120"/>
        <w:ind w:left="432"/>
        <w:rPr>
          <w:rFonts w:ascii="Calibri" w:hAnsi="Calibri" w:cs="Calibri"/>
          <w:sz w:val="22"/>
          <w:szCs w:val="22"/>
        </w:rPr>
      </w:pPr>
    </w:p>
    <w:p w14:paraId="4FD9E9DE" w14:textId="77777777" w:rsidR="008644C8" w:rsidRPr="00AC6F52" w:rsidRDefault="008644C8" w:rsidP="008644C8">
      <w:pPr>
        <w:spacing w:after="120"/>
        <w:rPr>
          <w:rFonts w:ascii="Calibri" w:hAnsi="Calibri" w:cs="Calibri"/>
          <w:sz w:val="22"/>
          <w:szCs w:val="22"/>
        </w:rPr>
      </w:pPr>
      <w:r w:rsidRPr="00AC6F52">
        <w:rPr>
          <w:rFonts w:ascii="Calibri" w:hAnsi="Calibri" w:cs="Calibri"/>
          <w:sz w:val="22"/>
          <w:szCs w:val="22"/>
        </w:rPr>
        <w:t>Respectfully Submitted,</w:t>
      </w:r>
    </w:p>
    <w:p w14:paraId="75EDC881" w14:textId="77777777" w:rsidR="00C26DE0" w:rsidRDefault="008644C8" w:rsidP="00C26DE0">
      <w:pPr>
        <w:rPr>
          <w:rFonts w:ascii="Calibri" w:hAnsi="Calibri" w:cs="Calibri"/>
          <w:sz w:val="22"/>
          <w:szCs w:val="22"/>
        </w:rPr>
      </w:pPr>
      <w:r w:rsidRPr="00AC6F52">
        <w:rPr>
          <w:rFonts w:ascii="Calibri" w:hAnsi="Calibri" w:cs="Calibri"/>
          <w:sz w:val="22"/>
          <w:szCs w:val="22"/>
        </w:rPr>
        <w:t>Amy Evans</w:t>
      </w:r>
    </w:p>
    <w:p w14:paraId="3E31FB6B" w14:textId="77777777" w:rsidR="00D200FE" w:rsidRDefault="008644C8" w:rsidP="00C26DE0">
      <w:pPr>
        <w:rPr>
          <w:rFonts w:ascii="Calibri" w:hAnsi="Calibri" w:cs="Calibri"/>
          <w:sz w:val="22"/>
          <w:szCs w:val="22"/>
        </w:rPr>
      </w:pPr>
      <w:r w:rsidRPr="00AC6F52">
        <w:rPr>
          <w:rFonts w:ascii="Calibri" w:hAnsi="Calibri" w:cs="Calibri"/>
          <w:sz w:val="22"/>
          <w:szCs w:val="22"/>
        </w:rPr>
        <w:t>Five Oaks Church Governing Board Secretary</w:t>
      </w:r>
    </w:p>
    <w:p w14:paraId="1E8709C5" w14:textId="77777777" w:rsidR="0071151E" w:rsidRDefault="0071151E" w:rsidP="00C26DE0">
      <w:pPr>
        <w:rPr>
          <w:rFonts w:ascii="Calibri" w:hAnsi="Calibri" w:cs="Calibri"/>
          <w:sz w:val="22"/>
          <w:szCs w:val="22"/>
        </w:rPr>
      </w:pPr>
    </w:p>
    <w:p w14:paraId="3D8E927F" w14:textId="77777777" w:rsidR="0071151E" w:rsidRDefault="0071151E" w:rsidP="0071151E">
      <w:pPr>
        <w:jc w:val="center"/>
        <w:rPr>
          <w:b/>
          <w:smallCaps/>
        </w:rPr>
      </w:pPr>
      <w:r>
        <w:rPr>
          <w:b/>
          <w:smallCaps/>
        </w:rPr>
        <w:br w:type="page"/>
      </w:r>
      <w:r>
        <w:rPr>
          <w:b/>
          <w:smallCaps/>
        </w:rPr>
        <w:lastRenderedPageBreak/>
        <w:t xml:space="preserve">Appendix: Governing Board Proposed Amendment to Bylaws </w:t>
      </w:r>
    </w:p>
    <w:p w14:paraId="2196FA5D" w14:textId="77777777" w:rsidR="0071151E" w:rsidRDefault="0071151E" w:rsidP="0071151E">
      <w:pPr>
        <w:jc w:val="center"/>
        <w:rPr>
          <w:b/>
          <w:smallCaps/>
        </w:rPr>
      </w:pPr>
      <w:r>
        <w:rPr>
          <w:b/>
          <w:smallCaps/>
        </w:rPr>
        <w:t>Regarding Nominating Committee</w:t>
      </w:r>
    </w:p>
    <w:p w14:paraId="380F8EAA" w14:textId="77777777" w:rsidR="0071151E" w:rsidRDefault="0071151E" w:rsidP="0071151E">
      <w:pPr>
        <w:rPr>
          <w:b/>
          <w:smallCaps/>
        </w:rPr>
      </w:pPr>
    </w:p>
    <w:p w14:paraId="47E0D12C" w14:textId="77777777" w:rsidR="0071151E" w:rsidRDefault="0071151E" w:rsidP="0071151E">
      <w:pPr>
        <w:rPr>
          <w:b/>
          <w:smallCaps/>
        </w:rPr>
      </w:pPr>
    </w:p>
    <w:p w14:paraId="16C54E6B" w14:textId="77777777" w:rsidR="0071151E" w:rsidRPr="00870EE7" w:rsidRDefault="0071151E" w:rsidP="0071151E">
      <w:pPr>
        <w:rPr>
          <w:b/>
        </w:rPr>
      </w:pPr>
      <w:r w:rsidRPr="00870EE7">
        <w:rPr>
          <w:b/>
          <w:smallCaps/>
        </w:rPr>
        <w:t>Article I</w:t>
      </w:r>
      <w:r w:rsidRPr="00870EE7">
        <w:rPr>
          <w:b/>
        </w:rPr>
        <w:t xml:space="preserve">, Section 3.1. </w:t>
      </w:r>
    </w:p>
    <w:p w14:paraId="2A5E12A6" w14:textId="77777777" w:rsidR="0071151E" w:rsidRDefault="0071151E" w:rsidP="0071151E"/>
    <w:p w14:paraId="75FE317C" w14:textId="77777777" w:rsidR="0071151E" w:rsidRDefault="0071151E" w:rsidP="0071151E">
      <w:r>
        <w:t>Strike:</w:t>
      </w:r>
      <w:r>
        <w:tab/>
      </w:r>
      <w:r>
        <w:tab/>
        <w:t>“Nominating Committee”</w:t>
      </w:r>
    </w:p>
    <w:p w14:paraId="33BD5151" w14:textId="77777777" w:rsidR="0071151E" w:rsidRDefault="0071151E" w:rsidP="0071151E">
      <w:pPr>
        <w:rPr>
          <w:b/>
          <w:smallCaps/>
        </w:rPr>
      </w:pPr>
    </w:p>
    <w:p w14:paraId="00E5603B" w14:textId="77777777" w:rsidR="0071151E" w:rsidRPr="00870EE7" w:rsidRDefault="0071151E" w:rsidP="0071151E">
      <w:pPr>
        <w:rPr>
          <w:b/>
        </w:rPr>
      </w:pPr>
      <w:r w:rsidRPr="00870EE7">
        <w:rPr>
          <w:b/>
          <w:smallCaps/>
        </w:rPr>
        <w:t>Article II</w:t>
      </w:r>
      <w:r w:rsidRPr="00870EE7">
        <w:rPr>
          <w:b/>
        </w:rPr>
        <w:t xml:space="preserve">, </w:t>
      </w:r>
      <w:r>
        <w:rPr>
          <w:b/>
        </w:rPr>
        <w:t>Section 1. A.</w:t>
      </w:r>
      <w:r w:rsidRPr="00870EE7">
        <w:rPr>
          <w:b/>
        </w:rPr>
        <w:t xml:space="preserve">12. </w:t>
      </w:r>
    </w:p>
    <w:p w14:paraId="7AA955B4" w14:textId="77777777" w:rsidR="0071151E" w:rsidRDefault="0071151E" w:rsidP="0071151E"/>
    <w:p w14:paraId="4D49C2EB" w14:textId="77777777" w:rsidR="0071151E" w:rsidRDefault="0071151E" w:rsidP="0071151E">
      <w:pPr>
        <w:ind w:left="1440" w:hanging="1440"/>
      </w:pPr>
      <w:r>
        <w:t>Strike:</w:t>
      </w:r>
      <w:r>
        <w:tab/>
        <w:t xml:space="preserve">“The Governing Board shall put forward two candidates to be voted on by the Congregation for each at-large member of the Nominating Committee. </w:t>
      </w:r>
    </w:p>
    <w:p w14:paraId="21C77F60" w14:textId="77777777" w:rsidR="0071151E" w:rsidRDefault="0071151E" w:rsidP="0071151E"/>
    <w:p w14:paraId="7D6E3CB8" w14:textId="77777777" w:rsidR="0071151E" w:rsidRDefault="0071151E" w:rsidP="0071151E">
      <w:pPr>
        <w:ind w:left="1440" w:hanging="1440"/>
      </w:pPr>
      <w:r>
        <w:t>Replace:</w:t>
      </w:r>
      <w:r>
        <w:tab/>
        <w:t xml:space="preserve"> “The Governing Board shall put forth names of persons to be voted on by the Congregation for each elected Elder vacancy.” </w:t>
      </w:r>
    </w:p>
    <w:p w14:paraId="091C5D8D" w14:textId="77777777" w:rsidR="0071151E" w:rsidRDefault="0071151E" w:rsidP="0071151E">
      <w:pPr>
        <w:rPr>
          <w:b/>
          <w:smallCaps/>
        </w:rPr>
      </w:pPr>
    </w:p>
    <w:p w14:paraId="203DA3B2" w14:textId="77777777" w:rsidR="0071151E" w:rsidRPr="00870EE7" w:rsidRDefault="0071151E" w:rsidP="0071151E">
      <w:pPr>
        <w:rPr>
          <w:b/>
        </w:rPr>
      </w:pPr>
      <w:r w:rsidRPr="00870EE7">
        <w:rPr>
          <w:b/>
          <w:smallCaps/>
        </w:rPr>
        <w:t>Article II</w:t>
      </w:r>
      <w:r w:rsidRPr="00870EE7">
        <w:rPr>
          <w:b/>
        </w:rPr>
        <w:t>, Section 1.B.3.</w:t>
      </w:r>
    </w:p>
    <w:p w14:paraId="77BDA35A" w14:textId="77777777" w:rsidR="0071151E" w:rsidRDefault="0071151E" w:rsidP="0071151E"/>
    <w:p w14:paraId="41309CAC" w14:textId="77777777" w:rsidR="0071151E" w:rsidRDefault="0071151E" w:rsidP="0071151E">
      <w:r>
        <w:t>Strike:</w:t>
      </w:r>
      <w:r>
        <w:tab/>
      </w:r>
      <w:r>
        <w:tab/>
        <w:t xml:space="preserve">“Recommended by the Nominating Committee.” </w:t>
      </w:r>
    </w:p>
    <w:p w14:paraId="00F73866" w14:textId="77777777" w:rsidR="0071151E" w:rsidRDefault="0071151E" w:rsidP="0071151E"/>
    <w:p w14:paraId="273B403A" w14:textId="77777777" w:rsidR="0071151E" w:rsidRDefault="0071151E" w:rsidP="0071151E">
      <w:r>
        <w:t>Replace:</w:t>
      </w:r>
      <w:r>
        <w:tab/>
        <w:t xml:space="preserve">“Recommended by the Elders.” </w:t>
      </w:r>
    </w:p>
    <w:p w14:paraId="271BBA21" w14:textId="77777777" w:rsidR="0071151E" w:rsidRDefault="0071151E" w:rsidP="0071151E"/>
    <w:p w14:paraId="6DC046C9" w14:textId="77777777" w:rsidR="0071151E" w:rsidRPr="00870EE7" w:rsidRDefault="0071151E" w:rsidP="0071151E">
      <w:pPr>
        <w:rPr>
          <w:b/>
        </w:rPr>
      </w:pPr>
      <w:r w:rsidRPr="00870EE7">
        <w:rPr>
          <w:b/>
          <w:smallCaps/>
        </w:rPr>
        <w:t>Article II</w:t>
      </w:r>
      <w:r w:rsidRPr="00870EE7">
        <w:rPr>
          <w:b/>
        </w:rPr>
        <w:t xml:space="preserve">, Section 3.B.3. </w:t>
      </w:r>
    </w:p>
    <w:p w14:paraId="04687776" w14:textId="77777777" w:rsidR="0071151E" w:rsidRDefault="0071151E" w:rsidP="0071151E"/>
    <w:p w14:paraId="36BB8B10" w14:textId="77777777" w:rsidR="0071151E" w:rsidRDefault="0071151E" w:rsidP="0071151E">
      <w:r>
        <w:t xml:space="preserve">Strike </w:t>
      </w:r>
      <w:r>
        <w:tab/>
      </w:r>
      <w:r>
        <w:tab/>
        <w:t xml:space="preserve">“Recommended by the Nominating Committee.”  </w:t>
      </w:r>
    </w:p>
    <w:p w14:paraId="53D2AA32" w14:textId="77777777" w:rsidR="0071151E" w:rsidRDefault="0071151E" w:rsidP="0071151E"/>
    <w:p w14:paraId="53D821A5" w14:textId="77777777" w:rsidR="0071151E" w:rsidRDefault="0071151E" w:rsidP="0071151E">
      <w:r>
        <w:t>Replace:</w:t>
      </w:r>
      <w:r>
        <w:tab/>
        <w:t xml:space="preserve">“Recommended by the Governing Board.” </w:t>
      </w:r>
    </w:p>
    <w:p w14:paraId="258F9CD9" w14:textId="77777777" w:rsidR="0071151E" w:rsidRDefault="0071151E" w:rsidP="0071151E"/>
    <w:p w14:paraId="1180E583" w14:textId="77777777" w:rsidR="0071151E" w:rsidRDefault="0071151E" w:rsidP="0071151E">
      <w:r>
        <w:t>Add:</w:t>
      </w:r>
      <w:r>
        <w:tab/>
      </w:r>
      <w:r>
        <w:tab/>
        <w:t xml:space="preserve">[Correct successive numbering after (6)] </w:t>
      </w:r>
    </w:p>
    <w:p w14:paraId="18F17A4E" w14:textId="77777777" w:rsidR="0071151E" w:rsidRDefault="0071151E" w:rsidP="0071151E"/>
    <w:p w14:paraId="02EDC028" w14:textId="77777777" w:rsidR="0071151E" w:rsidRDefault="0071151E" w:rsidP="0071151E"/>
    <w:p w14:paraId="75F16C62" w14:textId="77777777" w:rsidR="0071151E" w:rsidRPr="00870EE7" w:rsidRDefault="0071151E" w:rsidP="0071151E">
      <w:pPr>
        <w:rPr>
          <w:b/>
        </w:rPr>
      </w:pPr>
      <w:r w:rsidRPr="00870EE7">
        <w:rPr>
          <w:b/>
          <w:smallCaps/>
        </w:rPr>
        <w:t>Article III</w:t>
      </w:r>
      <w:r w:rsidRPr="00870EE7">
        <w:rPr>
          <w:b/>
        </w:rPr>
        <w:t xml:space="preserve">, Section 2.1. </w:t>
      </w:r>
    </w:p>
    <w:p w14:paraId="49D7F21A" w14:textId="77777777" w:rsidR="0071151E" w:rsidRDefault="0071151E" w:rsidP="0071151E"/>
    <w:p w14:paraId="7C6F9BA5" w14:textId="77777777" w:rsidR="0071151E" w:rsidRDefault="0071151E" w:rsidP="0071151E">
      <w:r>
        <w:t xml:space="preserve">Strike: </w:t>
      </w:r>
      <w:r>
        <w:tab/>
        <w:t>“Nominating Committee”</w:t>
      </w:r>
    </w:p>
    <w:p w14:paraId="60B2FEBA" w14:textId="77777777" w:rsidR="0071151E" w:rsidRDefault="0071151E" w:rsidP="0071151E">
      <w:pPr>
        <w:rPr>
          <w:b/>
          <w:smallCaps/>
        </w:rPr>
      </w:pPr>
    </w:p>
    <w:p w14:paraId="4DE31417" w14:textId="77777777" w:rsidR="0071151E" w:rsidRDefault="0071151E" w:rsidP="0071151E">
      <w:pPr>
        <w:rPr>
          <w:b/>
          <w:smallCaps/>
        </w:rPr>
      </w:pPr>
    </w:p>
    <w:p w14:paraId="1B868D20" w14:textId="77777777" w:rsidR="0071151E" w:rsidRPr="00870EE7" w:rsidRDefault="0071151E" w:rsidP="0071151E">
      <w:pPr>
        <w:rPr>
          <w:b/>
          <w:smallCaps/>
        </w:rPr>
      </w:pPr>
      <w:r w:rsidRPr="00870EE7">
        <w:rPr>
          <w:b/>
          <w:smallCaps/>
        </w:rPr>
        <w:t>Article IV</w:t>
      </w:r>
      <w:r>
        <w:rPr>
          <w:b/>
          <w:smallCaps/>
        </w:rPr>
        <w:t xml:space="preserve">, </w:t>
      </w:r>
      <w:r w:rsidRPr="00870EE7">
        <w:rPr>
          <w:b/>
        </w:rPr>
        <w:t xml:space="preserve">Section 1. </w:t>
      </w:r>
    </w:p>
    <w:p w14:paraId="13E0C524" w14:textId="77777777" w:rsidR="0071151E" w:rsidRDefault="0071151E" w:rsidP="0071151E"/>
    <w:p w14:paraId="30F7B89E" w14:textId="77777777" w:rsidR="0071151E" w:rsidRDefault="0071151E" w:rsidP="0071151E">
      <w:pPr>
        <w:ind w:left="1440" w:hanging="1440"/>
      </w:pPr>
      <w:r>
        <w:t>Strike:</w:t>
      </w:r>
      <w:r>
        <w:tab/>
        <w:t xml:space="preserve">The Nominating Committee shall consist of five members as follows: the Senior Pastor, one member from the Elders, one member from the Governing Board and two at-large members elected from the Congregation. The Governing Board shall put forward one candidate to be voted on and affirmed by the Congregation for each at-large member of the Nominating Committee. Nominees put forward by the Governing Board shall be Members for at least two years. Each member of the Nominating Committee shall serve a two-year term and shall be responsible to prayerfully prepare ballots with names of qualified candidates for each elected position. </w:t>
      </w:r>
    </w:p>
    <w:p w14:paraId="2A724444" w14:textId="77777777" w:rsidR="0071151E" w:rsidRDefault="0071151E" w:rsidP="0071151E"/>
    <w:p w14:paraId="7CB1A763" w14:textId="77777777" w:rsidR="0071151E" w:rsidRDefault="0071151E" w:rsidP="0071151E">
      <w:r>
        <w:t>Add:</w:t>
      </w:r>
      <w:r>
        <w:tab/>
      </w:r>
      <w:r>
        <w:tab/>
        <w:t xml:space="preserve">[Renumber successive Sections under same Article]. </w:t>
      </w:r>
    </w:p>
    <w:p w14:paraId="466F7421" w14:textId="77777777" w:rsidR="0071151E" w:rsidRDefault="0071151E" w:rsidP="0071151E"/>
    <w:p w14:paraId="3CC6F6DF" w14:textId="77777777" w:rsidR="0071151E" w:rsidRPr="00870EE7" w:rsidRDefault="0071151E" w:rsidP="0071151E">
      <w:pPr>
        <w:rPr>
          <w:b/>
          <w:smallCaps/>
        </w:rPr>
      </w:pPr>
      <w:r w:rsidRPr="00870EE7">
        <w:rPr>
          <w:b/>
          <w:smallCaps/>
        </w:rPr>
        <w:t xml:space="preserve">Article V </w:t>
      </w:r>
    </w:p>
    <w:p w14:paraId="37F99D88" w14:textId="77777777" w:rsidR="0071151E" w:rsidRDefault="0071151E" w:rsidP="0071151E"/>
    <w:p w14:paraId="7E1D400C" w14:textId="77777777" w:rsidR="0071151E" w:rsidRDefault="0071151E" w:rsidP="0071151E">
      <w:pPr>
        <w:ind w:left="1440" w:hanging="1440"/>
      </w:pPr>
      <w:r>
        <w:t xml:space="preserve">Strike: </w:t>
      </w:r>
      <w:r>
        <w:tab/>
      </w:r>
      <w:r w:rsidRPr="006F383B">
        <w:t xml:space="preserve">The Nominating Committee is responsible to present one qualified candidate for each elected position except as provided in Article 4, Section 1. Names of all candidates will be published in the Congregational Meeting agenda. Votes shall be by secret ballot and, unless otherwise stated, candidates receiving the most votes shall assume office. All </w:t>
      </w:r>
      <w:r>
        <w:t>terms shall begin on January is</w:t>
      </w:r>
      <w:r w:rsidRPr="006F383B">
        <w:t xml:space="preserve"> with the exception of the newly elected Nominating Committee members whose term shall begin upon their election. When one candidate is presented for election, an affirmation of 2/3 of the voting members shall indicate the candidate is elected to the position. Dismissal of Governing Board members, Elders, Audit Committee members, or Nominating Committee members shall require a majority of voting members present. Vacancies arising in any elected position prior to expiration of the term of the elected position may be filled by appointment by the Governing Board, upon recommendation of the Nominating Committee, for the unexpired portion of the term. If the unexpired term is longer than a year, any appointment shall be subject to the affirmation of 2/3 of the voting members at the next Congregational Meeting.</w:t>
      </w:r>
    </w:p>
    <w:p w14:paraId="432EFDCD" w14:textId="77777777" w:rsidR="0071151E" w:rsidRDefault="0071151E" w:rsidP="0071151E"/>
    <w:p w14:paraId="7CCB7B9C" w14:textId="77777777" w:rsidR="0071151E" w:rsidRDefault="0071151E" w:rsidP="0071151E">
      <w:pPr>
        <w:ind w:left="1440" w:hanging="1440"/>
      </w:pPr>
      <w:r>
        <w:t xml:space="preserve">Replace: </w:t>
      </w:r>
      <w:r>
        <w:tab/>
        <w:t xml:space="preserve">Names of candidates put forward </w:t>
      </w:r>
      <w:r>
        <w:rPr>
          <w:color w:val="FF0000"/>
        </w:rPr>
        <w:t xml:space="preserve">for each elected position </w:t>
      </w:r>
      <w:r>
        <w:t xml:space="preserve">by the Governing Board and Elders </w:t>
      </w:r>
      <w:r w:rsidRPr="006F383B">
        <w:t>will be published in the Congregational Meeting agenda</w:t>
      </w:r>
      <w:r>
        <w:t xml:space="preserve"> in advance of the Congregational Meeting.</w:t>
      </w:r>
      <w:r w:rsidRPr="007722C4">
        <w:t xml:space="preserve"> </w:t>
      </w:r>
      <w:r w:rsidRPr="006F383B">
        <w:t xml:space="preserve">Votes shall be by secret ballot and, unless otherwise stated, candidates receiving the most votes shall assume office. All </w:t>
      </w:r>
      <w:r>
        <w:t xml:space="preserve">terms shall begin on January following the Congregational Meeting. </w:t>
      </w:r>
      <w:r w:rsidRPr="006F383B">
        <w:t xml:space="preserve">When one candidate is presented for election, an affirmation of 2/3 of the voting members shall indicate the candidate is elected to the position. Dismissal of Governing Board members, Elders, Audit Committee members, or Nominating Committee members shall require a majority of voting members present. Vacancies arising in </w:t>
      </w:r>
      <w:r>
        <w:t>the Governing Board,</w:t>
      </w:r>
      <w:r w:rsidRPr="006F383B">
        <w:t xml:space="preserve"> prior to expiration of the term of the elected position may be filled by appointment by </w:t>
      </w:r>
      <w:r>
        <w:t>the Elders</w:t>
      </w:r>
      <w:r w:rsidRPr="006F383B">
        <w:t>, for the unexpired portion of the term.</w:t>
      </w:r>
      <w:r w:rsidRPr="007722C4">
        <w:t xml:space="preserve"> </w:t>
      </w:r>
      <w:r w:rsidRPr="006F383B">
        <w:t xml:space="preserve">Vacancies arising in </w:t>
      </w:r>
      <w:r>
        <w:t>the Elders,</w:t>
      </w:r>
      <w:r w:rsidRPr="006F383B">
        <w:t xml:space="preserve"> prior to expiration of the term of the elected position may be filled by appointment by </w:t>
      </w:r>
      <w:r>
        <w:t>the Governing Board</w:t>
      </w:r>
      <w:r w:rsidRPr="006F383B">
        <w:t>, for the unexpired portion of the term</w:t>
      </w:r>
      <w:r>
        <w:t>.</w:t>
      </w:r>
      <w:r w:rsidRPr="006F383B">
        <w:t xml:space="preserve"> If the unexpired term is longer than a year, any appointment shall be subject to the affirmation of 2/3 of the voting members at the next Congregational Meeting.</w:t>
      </w:r>
    </w:p>
    <w:p w14:paraId="2551FD38" w14:textId="77777777" w:rsidR="0071151E" w:rsidRDefault="0071151E" w:rsidP="0071151E"/>
    <w:p w14:paraId="556C1666" w14:textId="77777777" w:rsidR="0071151E" w:rsidRDefault="0071151E" w:rsidP="0071151E">
      <w:pPr>
        <w:ind w:left="1440" w:hanging="1440"/>
      </w:pPr>
      <w:r>
        <w:t>Add:</w:t>
      </w:r>
      <w:r>
        <w:tab/>
        <w:t xml:space="preserve">In the event that there are fewer members of the Governing Board than is required in Article II, Section 1.C.1. of these Bylaws, nominations for vacant Elder members may be nominated by the Congregation at the next successive Congregational or Special Congregational Meeting. In the event there are fewer members of the Elders than is required in Article II, Section 3.C.1. of these Bylaws, nominations for vacant Governing Board members may be nominated by the Congregation at the next successive Congregational or Special Congregational Meeting. </w:t>
      </w:r>
    </w:p>
    <w:p w14:paraId="2EA424B7" w14:textId="77777777" w:rsidR="0071151E" w:rsidRDefault="0071151E" w:rsidP="001F5E9D">
      <w:r>
        <w:t xml:space="preserve"> </w:t>
      </w:r>
    </w:p>
    <w:p w14:paraId="6A215C44" w14:textId="77777777" w:rsidR="0071151E" w:rsidRPr="00C26DE0" w:rsidRDefault="0071151E" w:rsidP="00C26DE0">
      <w:pPr>
        <w:rPr>
          <w:rFonts w:ascii="Calibri" w:hAnsi="Calibri" w:cs="Calibri"/>
          <w:sz w:val="22"/>
          <w:szCs w:val="22"/>
        </w:rPr>
      </w:pPr>
    </w:p>
    <w:sectPr w:rsidR="0071151E" w:rsidRPr="00C26DE0" w:rsidSect="008644C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81BB" w14:textId="77777777" w:rsidR="008D0158" w:rsidRDefault="008D0158" w:rsidP="008644C8">
      <w:r>
        <w:separator/>
      </w:r>
    </w:p>
  </w:endnote>
  <w:endnote w:type="continuationSeparator" w:id="0">
    <w:p w14:paraId="3CFD60E1" w14:textId="77777777" w:rsidR="008D0158" w:rsidRDefault="008D0158" w:rsidP="008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News Gothic Std">
    <w:altName w:val="Calibri"/>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3C4C" w14:textId="77777777" w:rsidR="008F2975" w:rsidRPr="00C00FD5" w:rsidRDefault="008F2975">
    <w:pPr>
      <w:pStyle w:val="Footer"/>
      <w:jc w:val="right"/>
      <w:rPr>
        <w:rFonts w:ascii="Calibri" w:hAnsi="Calibri" w:cs="Calibri"/>
      </w:rPr>
    </w:pPr>
    <w:r w:rsidRPr="00C00FD5">
      <w:rPr>
        <w:rFonts w:ascii="Calibri" w:hAnsi="Calibri" w:cs="Calibri"/>
      </w:rPr>
      <w:fldChar w:fldCharType="begin"/>
    </w:r>
    <w:r w:rsidRPr="00C00FD5">
      <w:rPr>
        <w:rFonts w:ascii="Calibri" w:hAnsi="Calibri" w:cs="Calibri"/>
      </w:rPr>
      <w:instrText xml:space="preserve"> PAGE   \* MERGEFORMAT </w:instrText>
    </w:r>
    <w:r w:rsidRPr="00C00FD5">
      <w:rPr>
        <w:rFonts w:ascii="Calibri" w:hAnsi="Calibri" w:cs="Calibri"/>
      </w:rPr>
      <w:fldChar w:fldCharType="separate"/>
    </w:r>
    <w:r w:rsidR="0014402B">
      <w:rPr>
        <w:rFonts w:ascii="Calibri" w:hAnsi="Calibri" w:cs="Calibri"/>
        <w:noProof/>
      </w:rPr>
      <w:t>1</w:t>
    </w:r>
    <w:r w:rsidRPr="00C00FD5">
      <w:rPr>
        <w:rFonts w:ascii="Calibri" w:hAnsi="Calibri" w:cs="Calibri"/>
        <w:noProof/>
      </w:rPr>
      <w:fldChar w:fldCharType="end"/>
    </w:r>
  </w:p>
  <w:p w14:paraId="70E40E8A" w14:textId="77777777" w:rsidR="008F2975" w:rsidRDefault="008F29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ADD88" w14:textId="77777777" w:rsidR="008D0158" w:rsidRDefault="008D0158" w:rsidP="008644C8">
      <w:r>
        <w:separator/>
      </w:r>
    </w:p>
  </w:footnote>
  <w:footnote w:type="continuationSeparator" w:id="0">
    <w:p w14:paraId="23D8CEF7" w14:textId="77777777" w:rsidR="008D0158" w:rsidRDefault="008D0158" w:rsidP="00864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772D" w14:textId="77777777" w:rsidR="008F2975" w:rsidRDefault="008F2975">
    <w:pPr>
      <w:pStyle w:val="Header"/>
      <w:jc w:val="right"/>
    </w:pPr>
  </w:p>
  <w:p w14:paraId="403C991E" w14:textId="77777777" w:rsidR="008F2975" w:rsidRDefault="008F29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E1B"/>
    <w:multiLevelType w:val="hybridMultilevel"/>
    <w:tmpl w:val="560E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0B18"/>
    <w:multiLevelType w:val="hybridMultilevel"/>
    <w:tmpl w:val="9424D2BA"/>
    <w:lvl w:ilvl="0" w:tplc="A8A8E7CE">
      <w:start w:val="1"/>
      <w:numFmt w:val="bullet"/>
      <w:lvlText w:val=""/>
      <w:lvlJc w:val="left"/>
      <w:pPr>
        <w:tabs>
          <w:tab w:val="num" w:pos="720"/>
        </w:tabs>
        <w:ind w:left="720" w:hanging="360"/>
      </w:pPr>
      <w:rPr>
        <w:rFonts w:ascii="Wingdings 2" w:hAnsi="Wingdings 2" w:hint="default"/>
      </w:rPr>
    </w:lvl>
    <w:lvl w:ilvl="1" w:tplc="8ACAE4E6" w:tentative="1">
      <w:start w:val="1"/>
      <w:numFmt w:val="bullet"/>
      <w:lvlText w:val=""/>
      <w:lvlJc w:val="left"/>
      <w:pPr>
        <w:tabs>
          <w:tab w:val="num" w:pos="1440"/>
        </w:tabs>
        <w:ind w:left="1440" w:hanging="360"/>
      </w:pPr>
      <w:rPr>
        <w:rFonts w:ascii="Wingdings 2" w:hAnsi="Wingdings 2" w:hint="default"/>
      </w:rPr>
    </w:lvl>
    <w:lvl w:ilvl="2" w:tplc="12CA2DBE" w:tentative="1">
      <w:start w:val="1"/>
      <w:numFmt w:val="bullet"/>
      <w:lvlText w:val=""/>
      <w:lvlJc w:val="left"/>
      <w:pPr>
        <w:tabs>
          <w:tab w:val="num" w:pos="2160"/>
        </w:tabs>
        <w:ind w:left="2160" w:hanging="360"/>
      </w:pPr>
      <w:rPr>
        <w:rFonts w:ascii="Wingdings 2" w:hAnsi="Wingdings 2" w:hint="default"/>
      </w:rPr>
    </w:lvl>
    <w:lvl w:ilvl="3" w:tplc="56347C8E" w:tentative="1">
      <w:start w:val="1"/>
      <w:numFmt w:val="bullet"/>
      <w:lvlText w:val=""/>
      <w:lvlJc w:val="left"/>
      <w:pPr>
        <w:tabs>
          <w:tab w:val="num" w:pos="2880"/>
        </w:tabs>
        <w:ind w:left="2880" w:hanging="360"/>
      </w:pPr>
      <w:rPr>
        <w:rFonts w:ascii="Wingdings 2" w:hAnsi="Wingdings 2" w:hint="default"/>
      </w:rPr>
    </w:lvl>
    <w:lvl w:ilvl="4" w:tplc="EA043954" w:tentative="1">
      <w:start w:val="1"/>
      <w:numFmt w:val="bullet"/>
      <w:lvlText w:val=""/>
      <w:lvlJc w:val="left"/>
      <w:pPr>
        <w:tabs>
          <w:tab w:val="num" w:pos="3600"/>
        </w:tabs>
        <w:ind w:left="3600" w:hanging="360"/>
      </w:pPr>
      <w:rPr>
        <w:rFonts w:ascii="Wingdings 2" w:hAnsi="Wingdings 2" w:hint="default"/>
      </w:rPr>
    </w:lvl>
    <w:lvl w:ilvl="5" w:tplc="D862E522" w:tentative="1">
      <w:start w:val="1"/>
      <w:numFmt w:val="bullet"/>
      <w:lvlText w:val=""/>
      <w:lvlJc w:val="left"/>
      <w:pPr>
        <w:tabs>
          <w:tab w:val="num" w:pos="4320"/>
        </w:tabs>
        <w:ind w:left="4320" w:hanging="360"/>
      </w:pPr>
      <w:rPr>
        <w:rFonts w:ascii="Wingdings 2" w:hAnsi="Wingdings 2" w:hint="default"/>
      </w:rPr>
    </w:lvl>
    <w:lvl w:ilvl="6" w:tplc="FEF80568" w:tentative="1">
      <w:start w:val="1"/>
      <w:numFmt w:val="bullet"/>
      <w:lvlText w:val=""/>
      <w:lvlJc w:val="left"/>
      <w:pPr>
        <w:tabs>
          <w:tab w:val="num" w:pos="5040"/>
        </w:tabs>
        <w:ind w:left="5040" w:hanging="360"/>
      </w:pPr>
      <w:rPr>
        <w:rFonts w:ascii="Wingdings 2" w:hAnsi="Wingdings 2" w:hint="default"/>
      </w:rPr>
    </w:lvl>
    <w:lvl w:ilvl="7" w:tplc="B20880E4" w:tentative="1">
      <w:start w:val="1"/>
      <w:numFmt w:val="bullet"/>
      <w:lvlText w:val=""/>
      <w:lvlJc w:val="left"/>
      <w:pPr>
        <w:tabs>
          <w:tab w:val="num" w:pos="5760"/>
        </w:tabs>
        <w:ind w:left="5760" w:hanging="360"/>
      </w:pPr>
      <w:rPr>
        <w:rFonts w:ascii="Wingdings 2" w:hAnsi="Wingdings 2" w:hint="default"/>
      </w:rPr>
    </w:lvl>
    <w:lvl w:ilvl="8" w:tplc="4A283072" w:tentative="1">
      <w:start w:val="1"/>
      <w:numFmt w:val="bullet"/>
      <w:lvlText w:val=""/>
      <w:lvlJc w:val="left"/>
      <w:pPr>
        <w:tabs>
          <w:tab w:val="num" w:pos="6480"/>
        </w:tabs>
        <w:ind w:left="6480" w:hanging="360"/>
      </w:pPr>
      <w:rPr>
        <w:rFonts w:ascii="Wingdings 2" w:hAnsi="Wingdings 2" w:hint="default"/>
      </w:rPr>
    </w:lvl>
  </w:abstractNum>
  <w:abstractNum w:abstractNumId="2">
    <w:nsid w:val="1DAB52D4"/>
    <w:multiLevelType w:val="multilevel"/>
    <w:tmpl w:val="E17A9DDA"/>
    <w:lvl w:ilvl="0">
      <w:start w:val="1"/>
      <w:numFmt w:val="decimal"/>
      <w:lvlText w:val="%1."/>
      <w:lvlJc w:val="left"/>
      <w:pPr>
        <w:tabs>
          <w:tab w:val="num" w:pos="432"/>
        </w:tabs>
        <w:ind w:left="432" w:hanging="432"/>
      </w:pPr>
      <w:rPr>
        <w:rFonts w:hint="default"/>
        <w:b/>
        <w:i w:val="0"/>
        <w:sz w:val="22"/>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180"/>
      </w:pPr>
      <w:rPr>
        <w:rFonts w:ascii="Courier New" w:hAnsi="Courier New"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bullet"/>
      <w:lvlText w:val=""/>
      <w:lvlJc w:val="left"/>
      <w:pPr>
        <w:tabs>
          <w:tab w:val="num" w:pos="6300"/>
        </w:tabs>
        <w:ind w:left="6300" w:hanging="360"/>
      </w:pPr>
      <w:rPr>
        <w:rFonts w:ascii="Wingdings" w:hAnsi="Wingdings" w:hint="default"/>
      </w:rPr>
    </w:lvl>
  </w:abstractNum>
  <w:abstractNum w:abstractNumId="3">
    <w:nsid w:val="1F286930"/>
    <w:multiLevelType w:val="hybridMultilevel"/>
    <w:tmpl w:val="4530D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64839"/>
    <w:multiLevelType w:val="hybridMultilevel"/>
    <w:tmpl w:val="E9585F42"/>
    <w:lvl w:ilvl="0" w:tplc="C1CA1BCC">
      <w:start w:val="1"/>
      <w:numFmt w:val="bullet"/>
      <w:lvlText w:val=""/>
      <w:lvlJc w:val="left"/>
      <w:pPr>
        <w:tabs>
          <w:tab w:val="num" w:pos="720"/>
        </w:tabs>
        <w:ind w:left="720" w:hanging="360"/>
      </w:pPr>
      <w:rPr>
        <w:rFonts w:ascii="Wingdings 2" w:hAnsi="Wingdings 2" w:hint="default"/>
      </w:rPr>
    </w:lvl>
    <w:lvl w:ilvl="1" w:tplc="E09C816C" w:tentative="1">
      <w:start w:val="1"/>
      <w:numFmt w:val="bullet"/>
      <w:lvlText w:val=""/>
      <w:lvlJc w:val="left"/>
      <w:pPr>
        <w:tabs>
          <w:tab w:val="num" w:pos="1440"/>
        </w:tabs>
        <w:ind w:left="1440" w:hanging="360"/>
      </w:pPr>
      <w:rPr>
        <w:rFonts w:ascii="Wingdings 2" w:hAnsi="Wingdings 2" w:hint="default"/>
      </w:rPr>
    </w:lvl>
    <w:lvl w:ilvl="2" w:tplc="A39898F0" w:tentative="1">
      <w:start w:val="1"/>
      <w:numFmt w:val="bullet"/>
      <w:lvlText w:val=""/>
      <w:lvlJc w:val="left"/>
      <w:pPr>
        <w:tabs>
          <w:tab w:val="num" w:pos="2160"/>
        </w:tabs>
        <w:ind w:left="2160" w:hanging="360"/>
      </w:pPr>
      <w:rPr>
        <w:rFonts w:ascii="Wingdings 2" w:hAnsi="Wingdings 2" w:hint="default"/>
      </w:rPr>
    </w:lvl>
    <w:lvl w:ilvl="3" w:tplc="D3448DEE" w:tentative="1">
      <w:start w:val="1"/>
      <w:numFmt w:val="bullet"/>
      <w:lvlText w:val=""/>
      <w:lvlJc w:val="left"/>
      <w:pPr>
        <w:tabs>
          <w:tab w:val="num" w:pos="2880"/>
        </w:tabs>
        <w:ind w:left="2880" w:hanging="360"/>
      </w:pPr>
      <w:rPr>
        <w:rFonts w:ascii="Wingdings 2" w:hAnsi="Wingdings 2" w:hint="default"/>
      </w:rPr>
    </w:lvl>
    <w:lvl w:ilvl="4" w:tplc="4B02EC32" w:tentative="1">
      <w:start w:val="1"/>
      <w:numFmt w:val="bullet"/>
      <w:lvlText w:val=""/>
      <w:lvlJc w:val="left"/>
      <w:pPr>
        <w:tabs>
          <w:tab w:val="num" w:pos="3600"/>
        </w:tabs>
        <w:ind w:left="3600" w:hanging="360"/>
      </w:pPr>
      <w:rPr>
        <w:rFonts w:ascii="Wingdings 2" w:hAnsi="Wingdings 2" w:hint="default"/>
      </w:rPr>
    </w:lvl>
    <w:lvl w:ilvl="5" w:tplc="D6B455E2" w:tentative="1">
      <w:start w:val="1"/>
      <w:numFmt w:val="bullet"/>
      <w:lvlText w:val=""/>
      <w:lvlJc w:val="left"/>
      <w:pPr>
        <w:tabs>
          <w:tab w:val="num" w:pos="4320"/>
        </w:tabs>
        <w:ind w:left="4320" w:hanging="360"/>
      </w:pPr>
      <w:rPr>
        <w:rFonts w:ascii="Wingdings 2" w:hAnsi="Wingdings 2" w:hint="default"/>
      </w:rPr>
    </w:lvl>
    <w:lvl w:ilvl="6" w:tplc="5630C6AC" w:tentative="1">
      <w:start w:val="1"/>
      <w:numFmt w:val="bullet"/>
      <w:lvlText w:val=""/>
      <w:lvlJc w:val="left"/>
      <w:pPr>
        <w:tabs>
          <w:tab w:val="num" w:pos="5040"/>
        </w:tabs>
        <w:ind w:left="5040" w:hanging="360"/>
      </w:pPr>
      <w:rPr>
        <w:rFonts w:ascii="Wingdings 2" w:hAnsi="Wingdings 2" w:hint="default"/>
      </w:rPr>
    </w:lvl>
    <w:lvl w:ilvl="7" w:tplc="6638E2C8" w:tentative="1">
      <w:start w:val="1"/>
      <w:numFmt w:val="bullet"/>
      <w:lvlText w:val=""/>
      <w:lvlJc w:val="left"/>
      <w:pPr>
        <w:tabs>
          <w:tab w:val="num" w:pos="5760"/>
        </w:tabs>
        <w:ind w:left="5760" w:hanging="360"/>
      </w:pPr>
      <w:rPr>
        <w:rFonts w:ascii="Wingdings 2" w:hAnsi="Wingdings 2" w:hint="default"/>
      </w:rPr>
    </w:lvl>
    <w:lvl w:ilvl="8" w:tplc="B60C5BB4" w:tentative="1">
      <w:start w:val="1"/>
      <w:numFmt w:val="bullet"/>
      <w:lvlText w:val=""/>
      <w:lvlJc w:val="left"/>
      <w:pPr>
        <w:tabs>
          <w:tab w:val="num" w:pos="6480"/>
        </w:tabs>
        <w:ind w:left="6480" w:hanging="360"/>
      </w:pPr>
      <w:rPr>
        <w:rFonts w:ascii="Wingdings 2" w:hAnsi="Wingdings 2" w:hint="default"/>
      </w:rPr>
    </w:lvl>
  </w:abstractNum>
  <w:abstractNum w:abstractNumId="5">
    <w:nsid w:val="542A287A"/>
    <w:multiLevelType w:val="multilevel"/>
    <w:tmpl w:val="E17A9DDA"/>
    <w:lvl w:ilvl="0">
      <w:start w:val="1"/>
      <w:numFmt w:val="decimal"/>
      <w:lvlText w:val="%1."/>
      <w:lvlJc w:val="left"/>
      <w:pPr>
        <w:tabs>
          <w:tab w:val="num" w:pos="432"/>
        </w:tabs>
        <w:ind w:left="432" w:hanging="432"/>
      </w:pPr>
      <w:rPr>
        <w:rFonts w:hint="default"/>
        <w:b/>
        <w:i w:val="0"/>
        <w:sz w:val="22"/>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180"/>
      </w:pPr>
      <w:rPr>
        <w:rFonts w:ascii="Courier New" w:hAnsi="Courier New"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bullet"/>
      <w:lvlText w:val=""/>
      <w:lvlJc w:val="left"/>
      <w:pPr>
        <w:tabs>
          <w:tab w:val="num" w:pos="6300"/>
        </w:tabs>
        <w:ind w:left="6300" w:hanging="360"/>
      </w:pPr>
      <w:rPr>
        <w:rFonts w:ascii="Wingdings" w:hAnsi="Wingdings" w:hint="default"/>
      </w:rPr>
    </w:lvl>
  </w:abstractNum>
  <w:abstractNum w:abstractNumId="6">
    <w:nsid w:val="5B406CB5"/>
    <w:multiLevelType w:val="hybridMultilevel"/>
    <w:tmpl w:val="65FCF8E4"/>
    <w:lvl w:ilvl="0" w:tplc="D64CD7C6">
      <w:start w:val="1"/>
      <w:numFmt w:val="bullet"/>
      <w:lvlText w:val="•"/>
      <w:lvlJc w:val="left"/>
      <w:pPr>
        <w:tabs>
          <w:tab w:val="num" w:pos="720"/>
        </w:tabs>
        <w:ind w:left="720" w:hanging="360"/>
      </w:pPr>
      <w:rPr>
        <w:rFonts w:ascii="Arial" w:hAnsi="Arial" w:hint="default"/>
      </w:rPr>
    </w:lvl>
    <w:lvl w:ilvl="1" w:tplc="48CAE80A" w:tentative="1">
      <w:start w:val="1"/>
      <w:numFmt w:val="bullet"/>
      <w:lvlText w:val="•"/>
      <w:lvlJc w:val="left"/>
      <w:pPr>
        <w:tabs>
          <w:tab w:val="num" w:pos="1440"/>
        </w:tabs>
        <w:ind w:left="1440" w:hanging="360"/>
      </w:pPr>
      <w:rPr>
        <w:rFonts w:ascii="Arial" w:hAnsi="Arial" w:hint="default"/>
      </w:rPr>
    </w:lvl>
    <w:lvl w:ilvl="2" w:tplc="51B0323E" w:tentative="1">
      <w:start w:val="1"/>
      <w:numFmt w:val="bullet"/>
      <w:lvlText w:val="•"/>
      <w:lvlJc w:val="left"/>
      <w:pPr>
        <w:tabs>
          <w:tab w:val="num" w:pos="2160"/>
        </w:tabs>
        <w:ind w:left="2160" w:hanging="360"/>
      </w:pPr>
      <w:rPr>
        <w:rFonts w:ascii="Arial" w:hAnsi="Arial" w:hint="default"/>
      </w:rPr>
    </w:lvl>
    <w:lvl w:ilvl="3" w:tplc="016251DA" w:tentative="1">
      <w:start w:val="1"/>
      <w:numFmt w:val="bullet"/>
      <w:lvlText w:val="•"/>
      <w:lvlJc w:val="left"/>
      <w:pPr>
        <w:tabs>
          <w:tab w:val="num" w:pos="2880"/>
        </w:tabs>
        <w:ind w:left="2880" w:hanging="360"/>
      </w:pPr>
      <w:rPr>
        <w:rFonts w:ascii="Arial" w:hAnsi="Arial" w:hint="default"/>
      </w:rPr>
    </w:lvl>
    <w:lvl w:ilvl="4" w:tplc="857455F4" w:tentative="1">
      <w:start w:val="1"/>
      <w:numFmt w:val="bullet"/>
      <w:lvlText w:val="•"/>
      <w:lvlJc w:val="left"/>
      <w:pPr>
        <w:tabs>
          <w:tab w:val="num" w:pos="3600"/>
        </w:tabs>
        <w:ind w:left="3600" w:hanging="360"/>
      </w:pPr>
      <w:rPr>
        <w:rFonts w:ascii="Arial" w:hAnsi="Arial" w:hint="default"/>
      </w:rPr>
    </w:lvl>
    <w:lvl w:ilvl="5" w:tplc="F914138A" w:tentative="1">
      <w:start w:val="1"/>
      <w:numFmt w:val="bullet"/>
      <w:lvlText w:val="•"/>
      <w:lvlJc w:val="left"/>
      <w:pPr>
        <w:tabs>
          <w:tab w:val="num" w:pos="4320"/>
        </w:tabs>
        <w:ind w:left="4320" w:hanging="360"/>
      </w:pPr>
      <w:rPr>
        <w:rFonts w:ascii="Arial" w:hAnsi="Arial" w:hint="default"/>
      </w:rPr>
    </w:lvl>
    <w:lvl w:ilvl="6" w:tplc="F440C514" w:tentative="1">
      <w:start w:val="1"/>
      <w:numFmt w:val="bullet"/>
      <w:lvlText w:val="•"/>
      <w:lvlJc w:val="left"/>
      <w:pPr>
        <w:tabs>
          <w:tab w:val="num" w:pos="5040"/>
        </w:tabs>
        <w:ind w:left="5040" w:hanging="360"/>
      </w:pPr>
      <w:rPr>
        <w:rFonts w:ascii="Arial" w:hAnsi="Arial" w:hint="default"/>
      </w:rPr>
    </w:lvl>
    <w:lvl w:ilvl="7" w:tplc="39BE82DA" w:tentative="1">
      <w:start w:val="1"/>
      <w:numFmt w:val="bullet"/>
      <w:lvlText w:val="•"/>
      <w:lvlJc w:val="left"/>
      <w:pPr>
        <w:tabs>
          <w:tab w:val="num" w:pos="5760"/>
        </w:tabs>
        <w:ind w:left="5760" w:hanging="360"/>
      </w:pPr>
      <w:rPr>
        <w:rFonts w:ascii="Arial" w:hAnsi="Arial" w:hint="default"/>
      </w:rPr>
    </w:lvl>
    <w:lvl w:ilvl="8" w:tplc="8870D57C" w:tentative="1">
      <w:start w:val="1"/>
      <w:numFmt w:val="bullet"/>
      <w:lvlText w:val="•"/>
      <w:lvlJc w:val="left"/>
      <w:pPr>
        <w:tabs>
          <w:tab w:val="num" w:pos="6480"/>
        </w:tabs>
        <w:ind w:left="6480" w:hanging="360"/>
      </w:pPr>
      <w:rPr>
        <w:rFonts w:ascii="Arial" w:hAnsi="Arial" w:hint="default"/>
      </w:rPr>
    </w:lvl>
  </w:abstractNum>
  <w:abstractNum w:abstractNumId="7">
    <w:nsid w:val="660A4FFA"/>
    <w:multiLevelType w:val="hybridMultilevel"/>
    <w:tmpl w:val="D4321092"/>
    <w:lvl w:ilvl="0" w:tplc="0EBA55A8">
      <w:start w:val="1"/>
      <w:numFmt w:val="bullet"/>
      <w:lvlText w:val=""/>
      <w:lvlJc w:val="left"/>
      <w:pPr>
        <w:tabs>
          <w:tab w:val="num" w:pos="720"/>
        </w:tabs>
        <w:ind w:left="720" w:hanging="360"/>
      </w:pPr>
      <w:rPr>
        <w:rFonts w:ascii="Wingdings 2" w:hAnsi="Wingdings 2" w:hint="default"/>
      </w:rPr>
    </w:lvl>
    <w:lvl w:ilvl="1" w:tplc="64BE46AA" w:tentative="1">
      <w:start w:val="1"/>
      <w:numFmt w:val="bullet"/>
      <w:lvlText w:val=""/>
      <w:lvlJc w:val="left"/>
      <w:pPr>
        <w:tabs>
          <w:tab w:val="num" w:pos="1440"/>
        </w:tabs>
        <w:ind w:left="1440" w:hanging="360"/>
      </w:pPr>
      <w:rPr>
        <w:rFonts w:ascii="Wingdings 2" w:hAnsi="Wingdings 2" w:hint="default"/>
      </w:rPr>
    </w:lvl>
    <w:lvl w:ilvl="2" w:tplc="63FAF4EC" w:tentative="1">
      <w:start w:val="1"/>
      <w:numFmt w:val="bullet"/>
      <w:lvlText w:val=""/>
      <w:lvlJc w:val="left"/>
      <w:pPr>
        <w:tabs>
          <w:tab w:val="num" w:pos="2160"/>
        </w:tabs>
        <w:ind w:left="2160" w:hanging="360"/>
      </w:pPr>
      <w:rPr>
        <w:rFonts w:ascii="Wingdings 2" w:hAnsi="Wingdings 2" w:hint="default"/>
      </w:rPr>
    </w:lvl>
    <w:lvl w:ilvl="3" w:tplc="C658B6D8" w:tentative="1">
      <w:start w:val="1"/>
      <w:numFmt w:val="bullet"/>
      <w:lvlText w:val=""/>
      <w:lvlJc w:val="left"/>
      <w:pPr>
        <w:tabs>
          <w:tab w:val="num" w:pos="2880"/>
        </w:tabs>
        <w:ind w:left="2880" w:hanging="360"/>
      </w:pPr>
      <w:rPr>
        <w:rFonts w:ascii="Wingdings 2" w:hAnsi="Wingdings 2" w:hint="default"/>
      </w:rPr>
    </w:lvl>
    <w:lvl w:ilvl="4" w:tplc="09B6DF6C" w:tentative="1">
      <w:start w:val="1"/>
      <w:numFmt w:val="bullet"/>
      <w:lvlText w:val=""/>
      <w:lvlJc w:val="left"/>
      <w:pPr>
        <w:tabs>
          <w:tab w:val="num" w:pos="3600"/>
        </w:tabs>
        <w:ind w:left="3600" w:hanging="360"/>
      </w:pPr>
      <w:rPr>
        <w:rFonts w:ascii="Wingdings 2" w:hAnsi="Wingdings 2" w:hint="default"/>
      </w:rPr>
    </w:lvl>
    <w:lvl w:ilvl="5" w:tplc="CC9278F4" w:tentative="1">
      <w:start w:val="1"/>
      <w:numFmt w:val="bullet"/>
      <w:lvlText w:val=""/>
      <w:lvlJc w:val="left"/>
      <w:pPr>
        <w:tabs>
          <w:tab w:val="num" w:pos="4320"/>
        </w:tabs>
        <w:ind w:left="4320" w:hanging="360"/>
      </w:pPr>
      <w:rPr>
        <w:rFonts w:ascii="Wingdings 2" w:hAnsi="Wingdings 2" w:hint="default"/>
      </w:rPr>
    </w:lvl>
    <w:lvl w:ilvl="6" w:tplc="C9F0B542" w:tentative="1">
      <w:start w:val="1"/>
      <w:numFmt w:val="bullet"/>
      <w:lvlText w:val=""/>
      <w:lvlJc w:val="left"/>
      <w:pPr>
        <w:tabs>
          <w:tab w:val="num" w:pos="5040"/>
        </w:tabs>
        <w:ind w:left="5040" w:hanging="360"/>
      </w:pPr>
      <w:rPr>
        <w:rFonts w:ascii="Wingdings 2" w:hAnsi="Wingdings 2" w:hint="default"/>
      </w:rPr>
    </w:lvl>
    <w:lvl w:ilvl="7" w:tplc="20E2C416" w:tentative="1">
      <w:start w:val="1"/>
      <w:numFmt w:val="bullet"/>
      <w:lvlText w:val=""/>
      <w:lvlJc w:val="left"/>
      <w:pPr>
        <w:tabs>
          <w:tab w:val="num" w:pos="5760"/>
        </w:tabs>
        <w:ind w:left="5760" w:hanging="360"/>
      </w:pPr>
      <w:rPr>
        <w:rFonts w:ascii="Wingdings 2" w:hAnsi="Wingdings 2" w:hint="default"/>
      </w:rPr>
    </w:lvl>
    <w:lvl w:ilvl="8" w:tplc="F83E1938" w:tentative="1">
      <w:start w:val="1"/>
      <w:numFmt w:val="bullet"/>
      <w:lvlText w:val=""/>
      <w:lvlJc w:val="left"/>
      <w:pPr>
        <w:tabs>
          <w:tab w:val="num" w:pos="6480"/>
        </w:tabs>
        <w:ind w:left="6480" w:hanging="360"/>
      </w:pPr>
      <w:rPr>
        <w:rFonts w:ascii="Wingdings 2" w:hAnsi="Wingdings 2" w:hint="default"/>
      </w:rPr>
    </w:lvl>
  </w:abstractNum>
  <w:abstractNum w:abstractNumId="8">
    <w:nsid w:val="78F40C23"/>
    <w:multiLevelType w:val="multilevel"/>
    <w:tmpl w:val="E17A9DDA"/>
    <w:lvl w:ilvl="0">
      <w:start w:val="1"/>
      <w:numFmt w:val="decimal"/>
      <w:lvlText w:val="%1."/>
      <w:lvlJc w:val="left"/>
      <w:pPr>
        <w:tabs>
          <w:tab w:val="num" w:pos="432"/>
        </w:tabs>
        <w:ind w:left="432" w:hanging="432"/>
      </w:pPr>
      <w:rPr>
        <w:rFonts w:hint="default"/>
        <w:b/>
        <w:i w:val="0"/>
        <w:sz w:val="22"/>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o"/>
      <w:lvlJc w:val="left"/>
      <w:pPr>
        <w:tabs>
          <w:tab w:val="num" w:pos="1800"/>
        </w:tabs>
        <w:ind w:left="1800" w:hanging="180"/>
      </w:pPr>
      <w:rPr>
        <w:rFonts w:ascii="Courier New" w:hAnsi="Courier New"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6"/>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1"/>
    <w:rsid w:val="00042D78"/>
    <w:rsid w:val="000565E0"/>
    <w:rsid w:val="00064C71"/>
    <w:rsid w:val="00070F0E"/>
    <w:rsid w:val="0007724E"/>
    <w:rsid w:val="00082D46"/>
    <w:rsid w:val="00093508"/>
    <w:rsid w:val="000A3642"/>
    <w:rsid w:val="000B3269"/>
    <w:rsid w:val="000B62EB"/>
    <w:rsid w:val="000C3779"/>
    <w:rsid w:val="000C4FD7"/>
    <w:rsid w:val="000C6644"/>
    <w:rsid w:val="0012283C"/>
    <w:rsid w:val="0014402B"/>
    <w:rsid w:val="00156D13"/>
    <w:rsid w:val="00160BAA"/>
    <w:rsid w:val="00166A33"/>
    <w:rsid w:val="001A07D8"/>
    <w:rsid w:val="001A686D"/>
    <w:rsid w:val="001F0FD6"/>
    <w:rsid w:val="001F5E9D"/>
    <w:rsid w:val="002049D4"/>
    <w:rsid w:val="002063E1"/>
    <w:rsid w:val="00207CFA"/>
    <w:rsid w:val="00220311"/>
    <w:rsid w:val="0022448F"/>
    <w:rsid w:val="00226EFB"/>
    <w:rsid w:val="00235FBF"/>
    <w:rsid w:val="00240ADC"/>
    <w:rsid w:val="00242EF6"/>
    <w:rsid w:val="00246343"/>
    <w:rsid w:val="002469EC"/>
    <w:rsid w:val="00253FE2"/>
    <w:rsid w:val="00256662"/>
    <w:rsid w:val="00265191"/>
    <w:rsid w:val="00277D5A"/>
    <w:rsid w:val="0028048F"/>
    <w:rsid w:val="00287B42"/>
    <w:rsid w:val="002B0288"/>
    <w:rsid w:val="002B5861"/>
    <w:rsid w:val="002B59F8"/>
    <w:rsid w:val="002E5C93"/>
    <w:rsid w:val="002F323A"/>
    <w:rsid w:val="002F6DDA"/>
    <w:rsid w:val="00301D98"/>
    <w:rsid w:val="003132F5"/>
    <w:rsid w:val="003149BD"/>
    <w:rsid w:val="00317CCA"/>
    <w:rsid w:val="00321ABD"/>
    <w:rsid w:val="0032661A"/>
    <w:rsid w:val="0034027E"/>
    <w:rsid w:val="00346B79"/>
    <w:rsid w:val="003532C4"/>
    <w:rsid w:val="003555D1"/>
    <w:rsid w:val="00355828"/>
    <w:rsid w:val="00357446"/>
    <w:rsid w:val="003657A3"/>
    <w:rsid w:val="0038433D"/>
    <w:rsid w:val="003B58DB"/>
    <w:rsid w:val="003C35A9"/>
    <w:rsid w:val="003C79C7"/>
    <w:rsid w:val="00404FDF"/>
    <w:rsid w:val="00430BA4"/>
    <w:rsid w:val="00443C03"/>
    <w:rsid w:val="004565DA"/>
    <w:rsid w:val="00471E86"/>
    <w:rsid w:val="00481223"/>
    <w:rsid w:val="0049100C"/>
    <w:rsid w:val="004C264F"/>
    <w:rsid w:val="004D0043"/>
    <w:rsid w:val="004E64A3"/>
    <w:rsid w:val="004F4540"/>
    <w:rsid w:val="005058FB"/>
    <w:rsid w:val="005103E1"/>
    <w:rsid w:val="00510C7D"/>
    <w:rsid w:val="00511D9A"/>
    <w:rsid w:val="00512D65"/>
    <w:rsid w:val="00513BCA"/>
    <w:rsid w:val="0051446E"/>
    <w:rsid w:val="00514F6A"/>
    <w:rsid w:val="00537DA7"/>
    <w:rsid w:val="005451E2"/>
    <w:rsid w:val="00546D1A"/>
    <w:rsid w:val="00552ECE"/>
    <w:rsid w:val="0055629E"/>
    <w:rsid w:val="00571D28"/>
    <w:rsid w:val="005731FE"/>
    <w:rsid w:val="005736E5"/>
    <w:rsid w:val="00581628"/>
    <w:rsid w:val="00582A8C"/>
    <w:rsid w:val="00591EDC"/>
    <w:rsid w:val="005A2E54"/>
    <w:rsid w:val="005B27B9"/>
    <w:rsid w:val="005C5E13"/>
    <w:rsid w:val="005D5DC4"/>
    <w:rsid w:val="005E4F2F"/>
    <w:rsid w:val="005E5FAE"/>
    <w:rsid w:val="005F09C0"/>
    <w:rsid w:val="005F2C08"/>
    <w:rsid w:val="005F41AC"/>
    <w:rsid w:val="005F4367"/>
    <w:rsid w:val="00603ABC"/>
    <w:rsid w:val="00604A8C"/>
    <w:rsid w:val="00612FC3"/>
    <w:rsid w:val="00620014"/>
    <w:rsid w:val="006269F2"/>
    <w:rsid w:val="006269FA"/>
    <w:rsid w:val="00637F27"/>
    <w:rsid w:val="00665C08"/>
    <w:rsid w:val="00695468"/>
    <w:rsid w:val="00695624"/>
    <w:rsid w:val="006B4179"/>
    <w:rsid w:val="006E390E"/>
    <w:rsid w:val="006F1D88"/>
    <w:rsid w:val="00706781"/>
    <w:rsid w:val="0071151E"/>
    <w:rsid w:val="00735025"/>
    <w:rsid w:val="00741FDD"/>
    <w:rsid w:val="00767330"/>
    <w:rsid w:val="00773507"/>
    <w:rsid w:val="007A4295"/>
    <w:rsid w:val="007B3009"/>
    <w:rsid w:val="007D575D"/>
    <w:rsid w:val="007D60A2"/>
    <w:rsid w:val="007E1E5B"/>
    <w:rsid w:val="007F369B"/>
    <w:rsid w:val="00810C66"/>
    <w:rsid w:val="00811AC0"/>
    <w:rsid w:val="008346E8"/>
    <w:rsid w:val="00841921"/>
    <w:rsid w:val="00847B98"/>
    <w:rsid w:val="00851430"/>
    <w:rsid w:val="00854D89"/>
    <w:rsid w:val="008644C8"/>
    <w:rsid w:val="008849BD"/>
    <w:rsid w:val="00884B5F"/>
    <w:rsid w:val="008A652B"/>
    <w:rsid w:val="008C12AA"/>
    <w:rsid w:val="008D0158"/>
    <w:rsid w:val="008D08A3"/>
    <w:rsid w:val="008D3266"/>
    <w:rsid w:val="008E1C00"/>
    <w:rsid w:val="008F086B"/>
    <w:rsid w:val="008F2975"/>
    <w:rsid w:val="008F6FBD"/>
    <w:rsid w:val="0090481C"/>
    <w:rsid w:val="00911498"/>
    <w:rsid w:val="00921759"/>
    <w:rsid w:val="009219DB"/>
    <w:rsid w:val="009465FE"/>
    <w:rsid w:val="00953576"/>
    <w:rsid w:val="00957414"/>
    <w:rsid w:val="00957573"/>
    <w:rsid w:val="00974FF0"/>
    <w:rsid w:val="00995683"/>
    <w:rsid w:val="00997433"/>
    <w:rsid w:val="009A314E"/>
    <w:rsid w:val="009B3D76"/>
    <w:rsid w:val="009C62DE"/>
    <w:rsid w:val="009D68A6"/>
    <w:rsid w:val="009E0C34"/>
    <w:rsid w:val="009E12F1"/>
    <w:rsid w:val="009E2470"/>
    <w:rsid w:val="009E4191"/>
    <w:rsid w:val="009F2E99"/>
    <w:rsid w:val="00A146FE"/>
    <w:rsid w:val="00A15906"/>
    <w:rsid w:val="00A24636"/>
    <w:rsid w:val="00A315C6"/>
    <w:rsid w:val="00A319F6"/>
    <w:rsid w:val="00A34839"/>
    <w:rsid w:val="00A421D4"/>
    <w:rsid w:val="00A6426B"/>
    <w:rsid w:val="00A739F4"/>
    <w:rsid w:val="00A75C64"/>
    <w:rsid w:val="00A96AD2"/>
    <w:rsid w:val="00AC6F52"/>
    <w:rsid w:val="00AD1533"/>
    <w:rsid w:val="00B152A5"/>
    <w:rsid w:val="00B20506"/>
    <w:rsid w:val="00B401B4"/>
    <w:rsid w:val="00B41706"/>
    <w:rsid w:val="00B5234F"/>
    <w:rsid w:val="00B529EA"/>
    <w:rsid w:val="00B62412"/>
    <w:rsid w:val="00B67861"/>
    <w:rsid w:val="00B94A3E"/>
    <w:rsid w:val="00BC48CF"/>
    <w:rsid w:val="00BD0DF3"/>
    <w:rsid w:val="00BD11E0"/>
    <w:rsid w:val="00BD3C8B"/>
    <w:rsid w:val="00BD784C"/>
    <w:rsid w:val="00BE05A4"/>
    <w:rsid w:val="00BE20B5"/>
    <w:rsid w:val="00BE6E08"/>
    <w:rsid w:val="00C007DC"/>
    <w:rsid w:val="00C009CB"/>
    <w:rsid w:val="00C01322"/>
    <w:rsid w:val="00C26DE0"/>
    <w:rsid w:val="00C3345F"/>
    <w:rsid w:val="00C43C70"/>
    <w:rsid w:val="00C451F6"/>
    <w:rsid w:val="00C510AF"/>
    <w:rsid w:val="00C64B6B"/>
    <w:rsid w:val="00C735CE"/>
    <w:rsid w:val="00C764D5"/>
    <w:rsid w:val="00C87DF3"/>
    <w:rsid w:val="00C90B00"/>
    <w:rsid w:val="00C946AA"/>
    <w:rsid w:val="00CB5195"/>
    <w:rsid w:val="00CC48DE"/>
    <w:rsid w:val="00D0187F"/>
    <w:rsid w:val="00D02872"/>
    <w:rsid w:val="00D047F7"/>
    <w:rsid w:val="00D200FE"/>
    <w:rsid w:val="00D3747E"/>
    <w:rsid w:val="00D54CC6"/>
    <w:rsid w:val="00D56AA6"/>
    <w:rsid w:val="00D60B88"/>
    <w:rsid w:val="00D76CE2"/>
    <w:rsid w:val="00D773B0"/>
    <w:rsid w:val="00DB1889"/>
    <w:rsid w:val="00DB5A67"/>
    <w:rsid w:val="00DB61F5"/>
    <w:rsid w:val="00DD38C6"/>
    <w:rsid w:val="00DE3EEF"/>
    <w:rsid w:val="00DE7FC3"/>
    <w:rsid w:val="00DF57D5"/>
    <w:rsid w:val="00DF7E5C"/>
    <w:rsid w:val="00E034A7"/>
    <w:rsid w:val="00E14151"/>
    <w:rsid w:val="00E265E1"/>
    <w:rsid w:val="00E35438"/>
    <w:rsid w:val="00E4103C"/>
    <w:rsid w:val="00E52373"/>
    <w:rsid w:val="00E52992"/>
    <w:rsid w:val="00E7164C"/>
    <w:rsid w:val="00E82787"/>
    <w:rsid w:val="00E97B6B"/>
    <w:rsid w:val="00EA13A0"/>
    <w:rsid w:val="00EA2A1F"/>
    <w:rsid w:val="00EB60A3"/>
    <w:rsid w:val="00F15947"/>
    <w:rsid w:val="00F2017F"/>
    <w:rsid w:val="00F26B21"/>
    <w:rsid w:val="00F30D7E"/>
    <w:rsid w:val="00F359A0"/>
    <w:rsid w:val="00F363E2"/>
    <w:rsid w:val="00F40024"/>
    <w:rsid w:val="00F42519"/>
    <w:rsid w:val="00F51946"/>
    <w:rsid w:val="00F55DC0"/>
    <w:rsid w:val="00F566AE"/>
    <w:rsid w:val="00F60A76"/>
    <w:rsid w:val="00F71095"/>
    <w:rsid w:val="00F733F0"/>
    <w:rsid w:val="00F775F9"/>
    <w:rsid w:val="00F825EA"/>
    <w:rsid w:val="00F95B90"/>
    <w:rsid w:val="00FA04B5"/>
    <w:rsid w:val="00FB3D27"/>
    <w:rsid w:val="00FC4256"/>
    <w:rsid w:val="00FC4A07"/>
    <w:rsid w:val="00FD2A2A"/>
    <w:rsid w:val="00FD3157"/>
    <w:rsid w:val="00FE1D53"/>
    <w:rsid w:val="00FE7490"/>
    <w:rsid w:val="00FE75F7"/>
    <w:rsid w:val="00FE797D"/>
    <w:rsid w:val="00FF048E"/>
    <w:rsid w:val="00FF145C"/>
    <w:rsid w:val="00FF6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763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rPr>
  </w:style>
  <w:style w:type="paragraph" w:styleId="Subtitle">
    <w:name w:val="Subtitle"/>
    <w:basedOn w:val="Normal"/>
    <w:qFormat/>
    <w:pPr>
      <w:jc w:val="center"/>
    </w:pPr>
    <w:rPr>
      <w:b/>
      <w:szCs w:val="20"/>
    </w:rPr>
  </w:style>
  <w:style w:type="paragraph" w:styleId="BodyTextIndent">
    <w:name w:val="Body Text Indent"/>
    <w:basedOn w:val="Normal"/>
    <w:pPr>
      <w:spacing w:after="120"/>
      <w:ind w:left="1080"/>
    </w:pPr>
  </w:style>
  <w:style w:type="character" w:styleId="Hyperlink">
    <w:name w:val="Hyperlink"/>
    <w:rPr>
      <w:color w:val="0000FF"/>
      <w:sz w:val="18"/>
      <w:szCs w:val="18"/>
      <w:u w:val="single"/>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18"/>
      <w:szCs w:val="18"/>
    </w:rPr>
  </w:style>
  <w:style w:type="character" w:customStyle="1" w:styleId="date1">
    <w:name w:val="date1"/>
    <w:rPr>
      <w:sz w:val="16"/>
      <w:szCs w:val="16"/>
    </w:rPr>
  </w:style>
  <w:style w:type="character" w:styleId="Emphasis">
    <w:name w:val="Emphasis"/>
    <w:qFormat/>
    <w:rPr>
      <w:i/>
      <w:iCs/>
    </w:rPr>
  </w:style>
  <w:style w:type="character" w:styleId="Strong">
    <w:name w:val="Strong"/>
    <w:uiPriority w:val="22"/>
    <w:qFormat/>
    <w:rPr>
      <w:b/>
      <w:bCs/>
    </w:rPr>
  </w:style>
  <w:style w:type="paragraph" w:customStyle="1" w:styleId="ColorfulList-Accent11">
    <w:name w:val="Colorful List - Accent 11"/>
    <w:basedOn w:val="Normal"/>
    <w:uiPriority w:val="34"/>
    <w:qFormat/>
    <w:rsid w:val="004B7256"/>
    <w:pPr>
      <w:ind w:left="720"/>
    </w:pPr>
  </w:style>
  <w:style w:type="table" w:styleId="TableGrid">
    <w:name w:val="Table Grid"/>
    <w:basedOn w:val="TableNormal"/>
    <w:rsid w:val="0024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00FD5"/>
    <w:pPr>
      <w:tabs>
        <w:tab w:val="center" w:pos="4680"/>
        <w:tab w:val="right" w:pos="9360"/>
      </w:tabs>
    </w:pPr>
    <w:rPr>
      <w:lang w:val="x-none" w:eastAsia="x-none"/>
    </w:rPr>
  </w:style>
  <w:style w:type="character" w:customStyle="1" w:styleId="HeaderChar">
    <w:name w:val="Header Char"/>
    <w:link w:val="Header"/>
    <w:uiPriority w:val="99"/>
    <w:rsid w:val="00C00FD5"/>
    <w:rPr>
      <w:sz w:val="24"/>
      <w:szCs w:val="24"/>
    </w:rPr>
  </w:style>
  <w:style w:type="paragraph" w:styleId="Footer">
    <w:name w:val="footer"/>
    <w:basedOn w:val="Normal"/>
    <w:link w:val="FooterChar"/>
    <w:uiPriority w:val="99"/>
    <w:rsid w:val="00C00FD5"/>
    <w:pPr>
      <w:tabs>
        <w:tab w:val="center" w:pos="4680"/>
        <w:tab w:val="right" w:pos="9360"/>
      </w:tabs>
    </w:pPr>
    <w:rPr>
      <w:lang w:val="x-none" w:eastAsia="x-none"/>
    </w:rPr>
  </w:style>
  <w:style w:type="character" w:customStyle="1" w:styleId="FooterChar">
    <w:name w:val="Footer Char"/>
    <w:link w:val="Footer"/>
    <w:uiPriority w:val="99"/>
    <w:rsid w:val="00C00FD5"/>
    <w:rPr>
      <w:sz w:val="24"/>
      <w:szCs w:val="24"/>
    </w:rPr>
  </w:style>
  <w:style w:type="paragraph" w:styleId="ListParagraph">
    <w:name w:val="List Paragraph"/>
    <w:basedOn w:val="Normal"/>
    <w:uiPriority w:val="34"/>
    <w:qFormat/>
    <w:rsid w:val="005A2E54"/>
    <w:pPr>
      <w:ind w:left="720"/>
    </w:pPr>
  </w:style>
  <w:style w:type="paragraph" w:styleId="BalloonText">
    <w:name w:val="Balloon Text"/>
    <w:basedOn w:val="Normal"/>
    <w:link w:val="BalloonTextChar"/>
    <w:rsid w:val="00A96AD2"/>
    <w:rPr>
      <w:rFonts w:ascii="Tahoma" w:hAnsi="Tahoma"/>
      <w:sz w:val="16"/>
      <w:szCs w:val="16"/>
      <w:lang w:val="x-none" w:eastAsia="x-none"/>
    </w:rPr>
  </w:style>
  <w:style w:type="character" w:customStyle="1" w:styleId="BalloonTextChar">
    <w:name w:val="Balloon Text Char"/>
    <w:link w:val="BalloonText"/>
    <w:rsid w:val="00A96AD2"/>
    <w:rPr>
      <w:rFonts w:ascii="Tahoma" w:hAnsi="Tahoma" w:cs="Tahoma"/>
      <w:sz w:val="16"/>
      <w:szCs w:val="16"/>
    </w:rPr>
  </w:style>
  <w:style w:type="paragraph" w:customStyle="1" w:styleId="Default">
    <w:name w:val="Default"/>
    <w:rsid w:val="00C009CB"/>
    <w:pPr>
      <w:autoSpaceDE w:val="0"/>
      <w:autoSpaceDN w:val="0"/>
      <w:adjustRightInd w:val="0"/>
    </w:pPr>
    <w:rPr>
      <w:rFonts w:ascii="Arial" w:hAnsi="Arial" w:cs="Arial"/>
      <w:color w:val="000000"/>
      <w:sz w:val="24"/>
      <w:szCs w:val="24"/>
    </w:rPr>
  </w:style>
  <w:style w:type="character" w:styleId="CommentReference">
    <w:name w:val="annotation reference"/>
    <w:rsid w:val="005F2C08"/>
    <w:rPr>
      <w:sz w:val="16"/>
      <w:szCs w:val="16"/>
    </w:rPr>
  </w:style>
  <w:style w:type="paragraph" w:styleId="CommentText">
    <w:name w:val="annotation text"/>
    <w:basedOn w:val="Normal"/>
    <w:link w:val="CommentTextChar"/>
    <w:rsid w:val="005F2C08"/>
    <w:rPr>
      <w:sz w:val="20"/>
      <w:szCs w:val="20"/>
    </w:rPr>
  </w:style>
  <w:style w:type="character" w:customStyle="1" w:styleId="CommentTextChar">
    <w:name w:val="Comment Text Char"/>
    <w:basedOn w:val="DefaultParagraphFont"/>
    <w:link w:val="CommentText"/>
    <w:rsid w:val="005F2C08"/>
  </w:style>
  <w:style w:type="paragraph" w:styleId="CommentSubject">
    <w:name w:val="annotation subject"/>
    <w:basedOn w:val="CommentText"/>
    <w:next w:val="CommentText"/>
    <w:link w:val="CommentSubjectChar"/>
    <w:rsid w:val="005F2C08"/>
    <w:rPr>
      <w:b/>
      <w:bCs/>
    </w:rPr>
  </w:style>
  <w:style w:type="character" w:customStyle="1" w:styleId="CommentSubjectChar">
    <w:name w:val="Comment Subject Char"/>
    <w:link w:val="CommentSubject"/>
    <w:rsid w:val="005F2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939">
      <w:bodyDiv w:val="1"/>
      <w:marLeft w:val="0"/>
      <w:marRight w:val="0"/>
      <w:marTop w:val="0"/>
      <w:marBottom w:val="0"/>
      <w:divBdr>
        <w:top w:val="none" w:sz="0" w:space="0" w:color="auto"/>
        <w:left w:val="none" w:sz="0" w:space="0" w:color="auto"/>
        <w:bottom w:val="none" w:sz="0" w:space="0" w:color="auto"/>
        <w:right w:val="none" w:sz="0" w:space="0" w:color="auto"/>
      </w:divBdr>
    </w:div>
    <w:div w:id="2829722">
      <w:bodyDiv w:val="1"/>
      <w:marLeft w:val="0"/>
      <w:marRight w:val="0"/>
      <w:marTop w:val="0"/>
      <w:marBottom w:val="0"/>
      <w:divBdr>
        <w:top w:val="none" w:sz="0" w:space="0" w:color="auto"/>
        <w:left w:val="none" w:sz="0" w:space="0" w:color="auto"/>
        <w:bottom w:val="none" w:sz="0" w:space="0" w:color="auto"/>
        <w:right w:val="none" w:sz="0" w:space="0" w:color="auto"/>
      </w:divBdr>
      <w:divsChild>
        <w:div w:id="283656037">
          <w:marLeft w:val="0"/>
          <w:marRight w:val="0"/>
          <w:marTop w:val="0"/>
          <w:marBottom w:val="0"/>
          <w:divBdr>
            <w:top w:val="none" w:sz="0" w:space="0" w:color="auto"/>
            <w:left w:val="none" w:sz="0" w:space="0" w:color="auto"/>
            <w:bottom w:val="none" w:sz="0" w:space="0" w:color="auto"/>
            <w:right w:val="none" w:sz="0" w:space="0" w:color="auto"/>
          </w:divBdr>
        </w:div>
        <w:div w:id="378213637">
          <w:marLeft w:val="0"/>
          <w:marRight w:val="0"/>
          <w:marTop w:val="0"/>
          <w:marBottom w:val="0"/>
          <w:divBdr>
            <w:top w:val="none" w:sz="0" w:space="0" w:color="auto"/>
            <w:left w:val="none" w:sz="0" w:space="0" w:color="auto"/>
            <w:bottom w:val="none" w:sz="0" w:space="0" w:color="auto"/>
            <w:right w:val="none" w:sz="0" w:space="0" w:color="auto"/>
          </w:divBdr>
        </w:div>
        <w:div w:id="641271251">
          <w:marLeft w:val="0"/>
          <w:marRight w:val="0"/>
          <w:marTop w:val="0"/>
          <w:marBottom w:val="0"/>
          <w:divBdr>
            <w:top w:val="none" w:sz="0" w:space="0" w:color="auto"/>
            <w:left w:val="none" w:sz="0" w:space="0" w:color="auto"/>
            <w:bottom w:val="none" w:sz="0" w:space="0" w:color="auto"/>
            <w:right w:val="none" w:sz="0" w:space="0" w:color="auto"/>
          </w:divBdr>
        </w:div>
        <w:div w:id="913854319">
          <w:marLeft w:val="0"/>
          <w:marRight w:val="0"/>
          <w:marTop w:val="0"/>
          <w:marBottom w:val="0"/>
          <w:divBdr>
            <w:top w:val="none" w:sz="0" w:space="0" w:color="auto"/>
            <w:left w:val="none" w:sz="0" w:space="0" w:color="auto"/>
            <w:bottom w:val="none" w:sz="0" w:space="0" w:color="auto"/>
            <w:right w:val="none" w:sz="0" w:space="0" w:color="auto"/>
          </w:divBdr>
        </w:div>
        <w:div w:id="1618415635">
          <w:marLeft w:val="0"/>
          <w:marRight w:val="0"/>
          <w:marTop w:val="0"/>
          <w:marBottom w:val="0"/>
          <w:divBdr>
            <w:top w:val="none" w:sz="0" w:space="0" w:color="auto"/>
            <w:left w:val="none" w:sz="0" w:space="0" w:color="auto"/>
            <w:bottom w:val="none" w:sz="0" w:space="0" w:color="auto"/>
            <w:right w:val="none" w:sz="0" w:space="0" w:color="auto"/>
          </w:divBdr>
        </w:div>
        <w:div w:id="1701316465">
          <w:marLeft w:val="0"/>
          <w:marRight w:val="0"/>
          <w:marTop w:val="0"/>
          <w:marBottom w:val="0"/>
          <w:divBdr>
            <w:top w:val="none" w:sz="0" w:space="0" w:color="auto"/>
            <w:left w:val="none" w:sz="0" w:space="0" w:color="auto"/>
            <w:bottom w:val="none" w:sz="0" w:space="0" w:color="auto"/>
            <w:right w:val="none" w:sz="0" w:space="0" w:color="auto"/>
          </w:divBdr>
        </w:div>
      </w:divsChild>
    </w:div>
    <w:div w:id="17774973">
      <w:bodyDiv w:val="1"/>
      <w:marLeft w:val="0"/>
      <w:marRight w:val="0"/>
      <w:marTop w:val="0"/>
      <w:marBottom w:val="0"/>
      <w:divBdr>
        <w:top w:val="none" w:sz="0" w:space="0" w:color="auto"/>
        <w:left w:val="none" w:sz="0" w:space="0" w:color="auto"/>
        <w:bottom w:val="none" w:sz="0" w:space="0" w:color="auto"/>
        <w:right w:val="none" w:sz="0" w:space="0" w:color="auto"/>
      </w:divBdr>
      <w:divsChild>
        <w:div w:id="784689803">
          <w:marLeft w:val="720"/>
          <w:marRight w:val="0"/>
          <w:marTop w:val="240"/>
          <w:marBottom w:val="0"/>
          <w:divBdr>
            <w:top w:val="none" w:sz="0" w:space="0" w:color="auto"/>
            <w:left w:val="none" w:sz="0" w:space="0" w:color="auto"/>
            <w:bottom w:val="none" w:sz="0" w:space="0" w:color="auto"/>
            <w:right w:val="none" w:sz="0" w:space="0" w:color="auto"/>
          </w:divBdr>
        </w:div>
        <w:div w:id="818115773">
          <w:marLeft w:val="720"/>
          <w:marRight w:val="0"/>
          <w:marTop w:val="240"/>
          <w:marBottom w:val="0"/>
          <w:divBdr>
            <w:top w:val="none" w:sz="0" w:space="0" w:color="auto"/>
            <w:left w:val="none" w:sz="0" w:space="0" w:color="auto"/>
            <w:bottom w:val="none" w:sz="0" w:space="0" w:color="auto"/>
            <w:right w:val="none" w:sz="0" w:space="0" w:color="auto"/>
          </w:divBdr>
        </w:div>
        <w:div w:id="75440771">
          <w:marLeft w:val="720"/>
          <w:marRight w:val="0"/>
          <w:marTop w:val="240"/>
          <w:marBottom w:val="0"/>
          <w:divBdr>
            <w:top w:val="none" w:sz="0" w:space="0" w:color="auto"/>
            <w:left w:val="none" w:sz="0" w:space="0" w:color="auto"/>
            <w:bottom w:val="none" w:sz="0" w:space="0" w:color="auto"/>
            <w:right w:val="none" w:sz="0" w:space="0" w:color="auto"/>
          </w:divBdr>
        </w:div>
        <w:div w:id="1508641406">
          <w:marLeft w:val="720"/>
          <w:marRight w:val="0"/>
          <w:marTop w:val="240"/>
          <w:marBottom w:val="0"/>
          <w:divBdr>
            <w:top w:val="none" w:sz="0" w:space="0" w:color="auto"/>
            <w:left w:val="none" w:sz="0" w:space="0" w:color="auto"/>
            <w:bottom w:val="none" w:sz="0" w:space="0" w:color="auto"/>
            <w:right w:val="none" w:sz="0" w:space="0" w:color="auto"/>
          </w:divBdr>
        </w:div>
        <w:div w:id="760681434">
          <w:marLeft w:val="720"/>
          <w:marRight w:val="0"/>
          <w:marTop w:val="240"/>
          <w:marBottom w:val="0"/>
          <w:divBdr>
            <w:top w:val="none" w:sz="0" w:space="0" w:color="auto"/>
            <w:left w:val="none" w:sz="0" w:space="0" w:color="auto"/>
            <w:bottom w:val="none" w:sz="0" w:space="0" w:color="auto"/>
            <w:right w:val="none" w:sz="0" w:space="0" w:color="auto"/>
          </w:divBdr>
        </w:div>
        <w:div w:id="502546346">
          <w:marLeft w:val="720"/>
          <w:marRight w:val="0"/>
          <w:marTop w:val="240"/>
          <w:marBottom w:val="0"/>
          <w:divBdr>
            <w:top w:val="none" w:sz="0" w:space="0" w:color="auto"/>
            <w:left w:val="none" w:sz="0" w:space="0" w:color="auto"/>
            <w:bottom w:val="none" w:sz="0" w:space="0" w:color="auto"/>
            <w:right w:val="none" w:sz="0" w:space="0" w:color="auto"/>
          </w:divBdr>
        </w:div>
        <w:div w:id="623462682">
          <w:marLeft w:val="720"/>
          <w:marRight w:val="0"/>
          <w:marTop w:val="240"/>
          <w:marBottom w:val="0"/>
          <w:divBdr>
            <w:top w:val="none" w:sz="0" w:space="0" w:color="auto"/>
            <w:left w:val="none" w:sz="0" w:space="0" w:color="auto"/>
            <w:bottom w:val="none" w:sz="0" w:space="0" w:color="auto"/>
            <w:right w:val="none" w:sz="0" w:space="0" w:color="auto"/>
          </w:divBdr>
        </w:div>
        <w:div w:id="814682393">
          <w:marLeft w:val="720"/>
          <w:marRight w:val="0"/>
          <w:marTop w:val="240"/>
          <w:marBottom w:val="0"/>
          <w:divBdr>
            <w:top w:val="none" w:sz="0" w:space="0" w:color="auto"/>
            <w:left w:val="none" w:sz="0" w:space="0" w:color="auto"/>
            <w:bottom w:val="none" w:sz="0" w:space="0" w:color="auto"/>
            <w:right w:val="none" w:sz="0" w:space="0" w:color="auto"/>
          </w:divBdr>
        </w:div>
        <w:div w:id="1980188570">
          <w:marLeft w:val="720"/>
          <w:marRight w:val="0"/>
          <w:marTop w:val="240"/>
          <w:marBottom w:val="0"/>
          <w:divBdr>
            <w:top w:val="none" w:sz="0" w:space="0" w:color="auto"/>
            <w:left w:val="none" w:sz="0" w:space="0" w:color="auto"/>
            <w:bottom w:val="none" w:sz="0" w:space="0" w:color="auto"/>
            <w:right w:val="none" w:sz="0" w:space="0" w:color="auto"/>
          </w:divBdr>
        </w:div>
      </w:divsChild>
    </w:div>
    <w:div w:id="61370128">
      <w:bodyDiv w:val="1"/>
      <w:marLeft w:val="0"/>
      <w:marRight w:val="0"/>
      <w:marTop w:val="0"/>
      <w:marBottom w:val="0"/>
      <w:divBdr>
        <w:top w:val="none" w:sz="0" w:space="0" w:color="auto"/>
        <w:left w:val="none" w:sz="0" w:space="0" w:color="auto"/>
        <w:bottom w:val="none" w:sz="0" w:space="0" w:color="auto"/>
        <w:right w:val="none" w:sz="0" w:space="0" w:color="auto"/>
      </w:divBdr>
      <w:divsChild>
        <w:div w:id="501896076">
          <w:marLeft w:val="619"/>
          <w:marRight w:val="0"/>
          <w:marTop w:val="173"/>
          <w:marBottom w:val="0"/>
          <w:divBdr>
            <w:top w:val="none" w:sz="0" w:space="0" w:color="auto"/>
            <w:left w:val="none" w:sz="0" w:space="0" w:color="auto"/>
            <w:bottom w:val="none" w:sz="0" w:space="0" w:color="auto"/>
            <w:right w:val="none" w:sz="0" w:space="0" w:color="auto"/>
          </w:divBdr>
        </w:div>
        <w:div w:id="2004816457">
          <w:marLeft w:val="619"/>
          <w:marRight w:val="0"/>
          <w:marTop w:val="173"/>
          <w:marBottom w:val="0"/>
          <w:divBdr>
            <w:top w:val="none" w:sz="0" w:space="0" w:color="auto"/>
            <w:left w:val="none" w:sz="0" w:space="0" w:color="auto"/>
            <w:bottom w:val="none" w:sz="0" w:space="0" w:color="auto"/>
            <w:right w:val="none" w:sz="0" w:space="0" w:color="auto"/>
          </w:divBdr>
        </w:div>
        <w:div w:id="967779076">
          <w:marLeft w:val="619"/>
          <w:marRight w:val="0"/>
          <w:marTop w:val="173"/>
          <w:marBottom w:val="0"/>
          <w:divBdr>
            <w:top w:val="none" w:sz="0" w:space="0" w:color="auto"/>
            <w:left w:val="none" w:sz="0" w:space="0" w:color="auto"/>
            <w:bottom w:val="none" w:sz="0" w:space="0" w:color="auto"/>
            <w:right w:val="none" w:sz="0" w:space="0" w:color="auto"/>
          </w:divBdr>
        </w:div>
        <w:div w:id="1145929523">
          <w:marLeft w:val="619"/>
          <w:marRight w:val="0"/>
          <w:marTop w:val="173"/>
          <w:marBottom w:val="0"/>
          <w:divBdr>
            <w:top w:val="none" w:sz="0" w:space="0" w:color="auto"/>
            <w:left w:val="none" w:sz="0" w:space="0" w:color="auto"/>
            <w:bottom w:val="none" w:sz="0" w:space="0" w:color="auto"/>
            <w:right w:val="none" w:sz="0" w:space="0" w:color="auto"/>
          </w:divBdr>
        </w:div>
        <w:div w:id="774714454">
          <w:marLeft w:val="619"/>
          <w:marRight w:val="0"/>
          <w:marTop w:val="173"/>
          <w:marBottom w:val="0"/>
          <w:divBdr>
            <w:top w:val="none" w:sz="0" w:space="0" w:color="auto"/>
            <w:left w:val="none" w:sz="0" w:space="0" w:color="auto"/>
            <w:bottom w:val="none" w:sz="0" w:space="0" w:color="auto"/>
            <w:right w:val="none" w:sz="0" w:space="0" w:color="auto"/>
          </w:divBdr>
        </w:div>
        <w:div w:id="1782450459">
          <w:marLeft w:val="619"/>
          <w:marRight w:val="0"/>
          <w:marTop w:val="173"/>
          <w:marBottom w:val="0"/>
          <w:divBdr>
            <w:top w:val="none" w:sz="0" w:space="0" w:color="auto"/>
            <w:left w:val="none" w:sz="0" w:space="0" w:color="auto"/>
            <w:bottom w:val="none" w:sz="0" w:space="0" w:color="auto"/>
            <w:right w:val="none" w:sz="0" w:space="0" w:color="auto"/>
          </w:divBdr>
        </w:div>
        <w:div w:id="487290554">
          <w:marLeft w:val="619"/>
          <w:marRight w:val="0"/>
          <w:marTop w:val="173"/>
          <w:marBottom w:val="0"/>
          <w:divBdr>
            <w:top w:val="none" w:sz="0" w:space="0" w:color="auto"/>
            <w:left w:val="none" w:sz="0" w:space="0" w:color="auto"/>
            <w:bottom w:val="none" w:sz="0" w:space="0" w:color="auto"/>
            <w:right w:val="none" w:sz="0" w:space="0" w:color="auto"/>
          </w:divBdr>
        </w:div>
        <w:div w:id="46733570">
          <w:marLeft w:val="619"/>
          <w:marRight w:val="0"/>
          <w:marTop w:val="173"/>
          <w:marBottom w:val="0"/>
          <w:divBdr>
            <w:top w:val="none" w:sz="0" w:space="0" w:color="auto"/>
            <w:left w:val="none" w:sz="0" w:space="0" w:color="auto"/>
            <w:bottom w:val="none" w:sz="0" w:space="0" w:color="auto"/>
            <w:right w:val="none" w:sz="0" w:space="0" w:color="auto"/>
          </w:divBdr>
        </w:div>
      </w:divsChild>
    </w:div>
    <w:div w:id="97531149">
      <w:bodyDiv w:val="1"/>
      <w:marLeft w:val="0"/>
      <w:marRight w:val="0"/>
      <w:marTop w:val="0"/>
      <w:marBottom w:val="0"/>
      <w:divBdr>
        <w:top w:val="none" w:sz="0" w:space="0" w:color="auto"/>
        <w:left w:val="none" w:sz="0" w:space="0" w:color="auto"/>
        <w:bottom w:val="none" w:sz="0" w:space="0" w:color="auto"/>
        <w:right w:val="none" w:sz="0" w:space="0" w:color="auto"/>
      </w:divBdr>
    </w:div>
    <w:div w:id="105392081">
      <w:bodyDiv w:val="1"/>
      <w:marLeft w:val="0"/>
      <w:marRight w:val="0"/>
      <w:marTop w:val="0"/>
      <w:marBottom w:val="0"/>
      <w:divBdr>
        <w:top w:val="none" w:sz="0" w:space="0" w:color="auto"/>
        <w:left w:val="none" w:sz="0" w:space="0" w:color="auto"/>
        <w:bottom w:val="none" w:sz="0" w:space="0" w:color="auto"/>
        <w:right w:val="none" w:sz="0" w:space="0" w:color="auto"/>
      </w:divBdr>
      <w:divsChild>
        <w:div w:id="7291075">
          <w:marLeft w:val="619"/>
          <w:marRight w:val="0"/>
          <w:marTop w:val="171"/>
          <w:marBottom w:val="0"/>
          <w:divBdr>
            <w:top w:val="none" w:sz="0" w:space="0" w:color="auto"/>
            <w:left w:val="none" w:sz="0" w:space="0" w:color="auto"/>
            <w:bottom w:val="none" w:sz="0" w:space="0" w:color="auto"/>
            <w:right w:val="none" w:sz="0" w:space="0" w:color="auto"/>
          </w:divBdr>
        </w:div>
      </w:divsChild>
    </w:div>
    <w:div w:id="105974326">
      <w:bodyDiv w:val="1"/>
      <w:marLeft w:val="0"/>
      <w:marRight w:val="0"/>
      <w:marTop w:val="0"/>
      <w:marBottom w:val="0"/>
      <w:divBdr>
        <w:top w:val="none" w:sz="0" w:space="0" w:color="auto"/>
        <w:left w:val="none" w:sz="0" w:space="0" w:color="auto"/>
        <w:bottom w:val="none" w:sz="0" w:space="0" w:color="auto"/>
        <w:right w:val="none" w:sz="0" w:space="0" w:color="auto"/>
      </w:divBdr>
    </w:div>
    <w:div w:id="122695065">
      <w:bodyDiv w:val="1"/>
      <w:marLeft w:val="0"/>
      <w:marRight w:val="0"/>
      <w:marTop w:val="0"/>
      <w:marBottom w:val="0"/>
      <w:divBdr>
        <w:top w:val="none" w:sz="0" w:space="0" w:color="auto"/>
        <w:left w:val="none" w:sz="0" w:space="0" w:color="auto"/>
        <w:bottom w:val="none" w:sz="0" w:space="0" w:color="auto"/>
        <w:right w:val="none" w:sz="0" w:space="0" w:color="auto"/>
      </w:divBdr>
    </w:div>
    <w:div w:id="160658561">
      <w:bodyDiv w:val="1"/>
      <w:marLeft w:val="0"/>
      <w:marRight w:val="0"/>
      <w:marTop w:val="0"/>
      <w:marBottom w:val="0"/>
      <w:divBdr>
        <w:top w:val="none" w:sz="0" w:space="0" w:color="auto"/>
        <w:left w:val="none" w:sz="0" w:space="0" w:color="auto"/>
        <w:bottom w:val="none" w:sz="0" w:space="0" w:color="auto"/>
        <w:right w:val="none" w:sz="0" w:space="0" w:color="auto"/>
      </w:divBdr>
      <w:divsChild>
        <w:div w:id="2025327003">
          <w:marLeft w:val="619"/>
          <w:marRight w:val="0"/>
          <w:marTop w:val="171"/>
          <w:marBottom w:val="0"/>
          <w:divBdr>
            <w:top w:val="none" w:sz="0" w:space="0" w:color="auto"/>
            <w:left w:val="none" w:sz="0" w:space="0" w:color="auto"/>
            <w:bottom w:val="none" w:sz="0" w:space="0" w:color="auto"/>
            <w:right w:val="none" w:sz="0" w:space="0" w:color="auto"/>
          </w:divBdr>
        </w:div>
      </w:divsChild>
    </w:div>
    <w:div w:id="213126749">
      <w:bodyDiv w:val="1"/>
      <w:marLeft w:val="0"/>
      <w:marRight w:val="0"/>
      <w:marTop w:val="0"/>
      <w:marBottom w:val="0"/>
      <w:divBdr>
        <w:top w:val="none" w:sz="0" w:space="0" w:color="auto"/>
        <w:left w:val="none" w:sz="0" w:space="0" w:color="auto"/>
        <w:bottom w:val="none" w:sz="0" w:space="0" w:color="auto"/>
        <w:right w:val="none" w:sz="0" w:space="0" w:color="auto"/>
      </w:divBdr>
    </w:div>
    <w:div w:id="230964496">
      <w:bodyDiv w:val="1"/>
      <w:marLeft w:val="0"/>
      <w:marRight w:val="0"/>
      <w:marTop w:val="0"/>
      <w:marBottom w:val="0"/>
      <w:divBdr>
        <w:top w:val="none" w:sz="0" w:space="0" w:color="auto"/>
        <w:left w:val="none" w:sz="0" w:space="0" w:color="auto"/>
        <w:bottom w:val="none" w:sz="0" w:space="0" w:color="auto"/>
        <w:right w:val="none" w:sz="0" w:space="0" w:color="auto"/>
      </w:divBdr>
    </w:div>
    <w:div w:id="256641248">
      <w:bodyDiv w:val="1"/>
      <w:marLeft w:val="0"/>
      <w:marRight w:val="0"/>
      <w:marTop w:val="0"/>
      <w:marBottom w:val="0"/>
      <w:divBdr>
        <w:top w:val="none" w:sz="0" w:space="0" w:color="auto"/>
        <w:left w:val="none" w:sz="0" w:space="0" w:color="auto"/>
        <w:bottom w:val="none" w:sz="0" w:space="0" w:color="auto"/>
        <w:right w:val="none" w:sz="0" w:space="0" w:color="auto"/>
      </w:divBdr>
    </w:div>
    <w:div w:id="261232916">
      <w:bodyDiv w:val="1"/>
      <w:marLeft w:val="0"/>
      <w:marRight w:val="0"/>
      <w:marTop w:val="0"/>
      <w:marBottom w:val="0"/>
      <w:divBdr>
        <w:top w:val="none" w:sz="0" w:space="0" w:color="auto"/>
        <w:left w:val="none" w:sz="0" w:space="0" w:color="auto"/>
        <w:bottom w:val="none" w:sz="0" w:space="0" w:color="auto"/>
        <w:right w:val="none" w:sz="0" w:space="0" w:color="auto"/>
      </w:divBdr>
      <w:divsChild>
        <w:div w:id="861286677">
          <w:marLeft w:val="0"/>
          <w:marRight w:val="0"/>
          <w:marTop w:val="0"/>
          <w:marBottom w:val="120"/>
          <w:divBdr>
            <w:top w:val="none" w:sz="0" w:space="0" w:color="auto"/>
            <w:left w:val="none" w:sz="0" w:space="0" w:color="auto"/>
            <w:bottom w:val="none" w:sz="0" w:space="0" w:color="auto"/>
            <w:right w:val="none" w:sz="0" w:space="0" w:color="auto"/>
          </w:divBdr>
        </w:div>
        <w:div w:id="828063589">
          <w:marLeft w:val="0"/>
          <w:marRight w:val="0"/>
          <w:marTop w:val="0"/>
          <w:marBottom w:val="120"/>
          <w:divBdr>
            <w:top w:val="none" w:sz="0" w:space="0" w:color="auto"/>
            <w:left w:val="none" w:sz="0" w:space="0" w:color="auto"/>
            <w:bottom w:val="none" w:sz="0" w:space="0" w:color="auto"/>
            <w:right w:val="none" w:sz="0" w:space="0" w:color="auto"/>
          </w:divBdr>
        </w:div>
        <w:div w:id="1570573773">
          <w:marLeft w:val="0"/>
          <w:marRight w:val="0"/>
          <w:marTop w:val="0"/>
          <w:marBottom w:val="120"/>
          <w:divBdr>
            <w:top w:val="none" w:sz="0" w:space="0" w:color="auto"/>
            <w:left w:val="none" w:sz="0" w:space="0" w:color="auto"/>
            <w:bottom w:val="none" w:sz="0" w:space="0" w:color="auto"/>
            <w:right w:val="none" w:sz="0" w:space="0" w:color="auto"/>
          </w:divBdr>
        </w:div>
        <w:div w:id="1296762169">
          <w:marLeft w:val="0"/>
          <w:marRight w:val="0"/>
          <w:marTop w:val="0"/>
          <w:marBottom w:val="120"/>
          <w:divBdr>
            <w:top w:val="none" w:sz="0" w:space="0" w:color="auto"/>
            <w:left w:val="none" w:sz="0" w:space="0" w:color="auto"/>
            <w:bottom w:val="none" w:sz="0" w:space="0" w:color="auto"/>
            <w:right w:val="none" w:sz="0" w:space="0" w:color="auto"/>
          </w:divBdr>
        </w:div>
        <w:div w:id="756168046">
          <w:marLeft w:val="0"/>
          <w:marRight w:val="0"/>
          <w:marTop w:val="0"/>
          <w:marBottom w:val="120"/>
          <w:divBdr>
            <w:top w:val="none" w:sz="0" w:space="0" w:color="auto"/>
            <w:left w:val="none" w:sz="0" w:space="0" w:color="auto"/>
            <w:bottom w:val="none" w:sz="0" w:space="0" w:color="auto"/>
            <w:right w:val="none" w:sz="0" w:space="0" w:color="auto"/>
          </w:divBdr>
        </w:div>
        <w:div w:id="539905694">
          <w:marLeft w:val="0"/>
          <w:marRight w:val="0"/>
          <w:marTop w:val="0"/>
          <w:marBottom w:val="120"/>
          <w:divBdr>
            <w:top w:val="none" w:sz="0" w:space="0" w:color="auto"/>
            <w:left w:val="none" w:sz="0" w:space="0" w:color="auto"/>
            <w:bottom w:val="none" w:sz="0" w:space="0" w:color="auto"/>
            <w:right w:val="none" w:sz="0" w:space="0" w:color="auto"/>
          </w:divBdr>
        </w:div>
        <w:div w:id="2041781716">
          <w:marLeft w:val="0"/>
          <w:marRight w:val="0"/>
          <w:marTop w:val="0"/>
          <w:marBottom w:val="120"/>
          <w:divBdr>
            <w:top w:val="none" w:sz="0" w:space="0" w:color="auto"/>
            <w:left w:val="none" w:sz="0" w:space="0" w:color="auto"/>
            <w:bottom w:val="none" w:sz="0" w:space="0" w:color="auto"/>
            <w:right w:val="none" w:sz="0" w:space="0" w:color="auto"/>
          </w:divBdr>
        </w:div>
        <w:div w:id="2076391842">
          <w:marLeft w:val="0"/>
          <w:marRight w:val="0"/>
          <w:marTop w:val="0"/>
          <w:marBottom w:val="120"/>
          <w:divBdr>
            <w:top w:val="none" w:sz="0" w:space="0" w:color="auto"/>
            <w:left w:val="none" w:sz="0" w:space="0" w:color="auto"/>
            <w:bottom w:val="none" w:sz="0" w:space="0" w:color="auto"/>
            <w:right w:val="none" w:sz="0" w:space="0" w:color="auto"/>
          </w:divBdr>
        </w:div>
      </w:divsChild>
    </w:div>
    <w:div w:id="335963855">
      <w:bodyDiv w:val="1"/>
      <w:marLeft w:val="0"/>
      <w:marRight w:val="0"/>
      <w:marTop w:val="0"/>
      <w:marBottom w:val="0"/>
      <w:divBdr>
        <w:top w:val="none" w:sz="0" w:space="0" w:color="auto"/>
        <w:left w:val="none" w:sz="0" w:space="0" w:color="auto"/>
        <w:bottom w:val="none" w:sz="0" w:space="0" w:color="auto"/>
        <w:right w:val="none" w:sz="0" w:space="0" w:color="auto"/>
      </w:divBdr>
    </w:div>
    <w:div w:id="358942354">
      <w:bodyDiv w:val="1"/>
      <w:marLeft w:val="0"/>
      <w:marRight w:val="0"/>
      <w:marTop w:val="0"/>
      <w:marBottom w:val="0"/>
      <w:divBdr>
        <w:top w:val="none" w:sz="0" w:space="0" w:color="auto"/>
        <w:left w:val="none" w:sz="0" w:space="0" w:color="auto"/>
        <w:bottom w:val="none" w:sz="0" w:space="0" w:color="auto"/>
        <w:right w:val="none" w:sz="0" w:space="0" w:color="auto"/>
      </w:divBdr>
    </w:div>
    <w:div w:id="433398958">
      <w:bodyDiv w:val="1"/>
      <w:marLeft w:val="0"/>
      <w:marRight w:val="0"/>
      <w:marTop w:val="0"/>
      <w:marBottom w:val="0"/>
      <w:divBdr>
        <w:top w:val="none" w:sz="0" w:space="0" w:color="auto"/>
        <w:left w:val="none" w:sz="0" w:space="0" w:color="auto"/>
        <w:bottom w:val="none" w:sz="0" w:space="0" w:color="auto"/>
        <w:right w:val="none" w:sz="0" w:space="0" w:color="auto"/>
      </w:divBdr>
      <w:divsChild>
        <w:div w:id="1400636859">
          <w:marLeft w:val="619"/>
          <w:marRight w:val="0"/>
          <w:marTop w:val="173"/>
          <w:marBottom w:val="0"/>
          <w:divBdr>
            <w:top w:val="none" w:sz="0" w:space="0" w:color="auto"/>
            <w:left w:val="none" w:sz="0" w:space="0" w:color="auto"/>
            <w:bottom w:val="none" w:sz="0" w:space="0" w:color="auto"/>
            <w:right w:val="none" w:sz="0" w:space="0" w:color="auto"/>
          </w:divBdr>
        </w:div>
        <w:div w:id="359360089">
          <w:marLeft w:val="619"/>
          <w:marRight w:val="0"/>
          <w:marTop w:val="173"/>
          <w:marBottom w:val="0"/>
          <w:divBdr>
            <w:top w:val="none" w:sz="0" w:space="0" w:color="auto"/>
            <w:left w:val="none" w:sz="0" w:space="0" w:color="auto"/>
            <w:bottom w:val="none" w:sz="0" w:space="0" w:color="auto"/>
            <w:right w:val="none" w:sz="0" w:space="0" w:color="auto"/>
          </w:divBdr>
        </w:div>
        <w:div w:id="1173179148">
          <w:marLeft w:val="619"/>
          <w:marRight w:val="0"/>
          <w:marTop w:val="173"/>
          <w:marBottom w:val="0"/>
          <w:divBdr>
            <w:top w:val="none" w:sz="0" w:space="0" w:color="auto"/>
            <w:left w:val="none" w:sz="0" w:space="0" w:color="auto"/>
            <w:bottom w:val="none" w:sz="0" w:space="0" w:color="auto"/>
            <w:right w:val="none" w:sz="0" w:space="0" w:color="auto"/>
          </w:divBdr>
        </w:div>
        <w:div w:id="1560246078">
          <w:marLeft w:val="619"/>
          <w:marRight w:val="0"/>
          <w:marTop w:val="173"/>
          <w:marBottom w:val="0"/>
          <w:divBdr>
            <w:top w:val="none" w:sz="0" w:space="0" w:color="auto"/>
            <w:left w:val="none" w:sz="0" w:space="0" w:color="auto"/>
            <w:bottom w:val="none" w:sz="0" w:space="0" w:color="auto"/>
            <w:right w:val="none" w:sz="0" w:space="0" w:color="auto"/>
          </w:divBdr>
        </w:div>
        <w:div w:id="701172786">
          <w:marLeft w:val="619"/>
          <w:marRight w:val="0"/>
          <w:marTop w:val="173"/>
          <w:marBottom w:val="0"/>
          <w:divBdr>
            <w:top w:val="none" w:sz="0" w:space="0" w:color="auto"/>
            <w:left w:val="none" w:sz="0" w:space="0" w:color="auto"/>
            <w:bottom w:val="none" w:sz="0" w:space="0" w:color="auto"/>
            <w:right w:val="none" w:sz="0" w:space="0" w:color="auto"/>
          </w:divBdr>
        </w:div>
        <w:div w:id="1271205071">
          <w:marLeft w:val="619"/>
          <w:marRight w:val="0"/>
          <w:marTop w:val="173"/>
          <w:marBottom w:val="0"/>
          <w:divBdr>
            <w:top w:val="none" w:sz="0" w:space="0" w:color="auto"/>
            <w:left w:val="none" w:sz="0" w:space="0" w:color="auto"/>
            <w:bottom w:val="none" w:sz="0" w:space="0" w:color="auto"/>
            <w:right w:val="none" w:sz="0" w:space="0" w:color="auto"/>
          </w:divBdr>
        </w:div>
        <w:div w:id="1919246280">
          <w:marLeft w:val="619"/>
          <w:marRight w:val="0"/>
          <w:marTop w:val="173"/>
          <w:marBottom w:val="0"/>
          <w:divBdr>
            <w:top w:val="none" w:sz="0" w:space="0" w:color="auto"/>
            <w:left w:val="none" w:sz="0" w:space="0" w:color="auto"/>
            <w:bottom w:val="none" w:sz="0" w:space="0" w:color="auto"/>
            <w:right w:val="none" w:sz="0" w:space="0" w:color="auto"/>
          </w:divBdr>
        </w:div>
        <w:div w:id="1887134351">
          <w:marLeft w:val="619"/>
          <w:marRight w:val="0"/>
          <w:marTop w:val="173"/>
          <w:marBottom w:val="0"/>
          <w:divBdr>
            <w:top w:val="none" w:sz="0" w:space="0" w:color="auto"/>
            <w:left w:val="none" w:sz="0" w:space="0" w:color="auto"/>
            <w:bottom w:val="none" w:sz="0" w:space="0" w:color="auto"/>
            <w:right w:val="none" w:sz="0" w:space="0" w:color="auto"/>
          </w:divBdr>
        </w:div>
        <w:div w:id="1770076528">
          <w:marLeft w:val="619"/>
          <w:marRight w:val="0"/>
          <w:marTop w:val="173"/>
          <w:marBottom w:val="0"/>
          <w:divBdr>
            <w:top w:val="none" w:sz="0" w:space="0" w:color="auto"/>
            <w:left w:val="none" w:sz="0" w:space="0" w:color="auto"/>
            <w:bottom w:val="none" w:sz="0" w:space="0" w:color="auto"/>
            <w:right w:val="none" w:sz="0" w:space="0" w:color="auto"/>
          </w:divBdr>
        </w:div>
        <w:div w:id="2046908526">
          <w:marLeft w:val="619"/>
          <w:marRight w:val="0"/>
          <w:marTop w:val="173"/>
          <w:marBottom w:val="0"/>
          <w:divBdr>
            <w:top w:val="none" w:sz="0" w:space="0" w:color="auto"/>
            <w:left w:val="none" w:sz="0" w:space="0" w:color="auto"/>
            <w:bottom w:val="none" w:sz="0" w:space="0" w:color="auto"/>
            <w:right w:val="none" w:sz="0" w:space="0" w:color="auto"/>
          </w:divBdr>
        </w:div>
      </w:divsChild>
    </w:div>
    <w:div w:id="448360242">
      <w:bodyDiv w:val="1"/>
      <w:marLeft w:val="0"/>
      <w:marRight w:val="0"/>
      <w:marTop w:val="0"/>
      <w:marBottom w:val="0"/>
      <w:divBdr>
        <w:top w:val="none" w:sz="0" w:space="0" w:color="auto"/>
        <w:left w:val="none" w:sz="0" w:space="0" w:color="auto"/>
        <w:bottom w:val="none" w:sz="0" w:space="0" w:color="auto"/>
        <w:right w:val="none" w:sz="0" w:space="0" w:color="auto"/>
      </w:divBdr>
      <w:divsChild>
        <w:div w:id="335771932">
          <w:marLeft w:val="0"/>
          <w:marRight w:val="0"/>
          <w:marTop w:val="0"/>
          <w:marBottom w:val="0"/>
          <w:divBdr>
            <w:top w:val="none" w:sz="0" w:space="0" w:color="auto"/>
            <w:left w:val="none" w:sz="0" w:space="0" w:color="auto"/>
            <w:bottom w:val="none" w:sz="0" w:space="0" w:color="auto"/>
            <w:right w:val="none" w:sz="0" w:space="0" w:color="auto"/>
          </w:divBdr>
        </w:div>
        <w:div w:id="480079085">
          <w:marLeft w:val="0"/>
          <w:marRight w:val="0"/>
          <w:marTop w:val="0"/>
          <w:marBottom w:val="0"/>
          <w:divBdr>
            <w:top w:val="none" w:sz="0" w:space="0" w:color="auto"/>
            <w:left w:val="none" w:sz="0" w:space="0" w:color="auto"/>
            <w:bottom w:val="none" w:sz="0" w:space="0" w:color="auto"/>
            <w:right w:val="none" w:sz="0" w:space="0" w:color="auto"/>
          </w:divBdr>
        </w:div>
        <w:div w:id="519703678">
          <w:marLeft w:val="0"/>
          <w:marRight w:val="0"/>
          <w:marTop w:val="0"/>
          <w:marBottom w:val="0"/>
          <w:divBdr>
            <w:top w:val="none" w:sz="0" w:space="0" w:color="auto"/>
            <w:left w:val="none" w:sz="0" w:space="0" w:color="auto"/>
            <w:bottom w:val="none" w:sz="0" w:space="0" w:color="auto"/>
            <w:right w:val="none" w:sz="0" w:space="0" w:color="auto"/>
          </w:divBdr>
        </w:div>
        <w:div w:id="547567903">
          <w:marLeft w:val="0"/>
          <w:marRight w:val="0"/>
          <w:marTop w:val="0"/>
          <w:marBottom w:val="0"/>
          <w:divBdr>
            <w:top w:val="none" w:sz="0" w:space="0" w:color="auto"/>
            <w:left w:val="none" w:sz="0" w:space="0" w:color="auto"/>
            <w:bottom w:val="none" w:sz="0" w:space="0" w:color="auto"/>
            <w:right w:val="none" w:sz="0" w:space="0" w:color="auto"/>
          </w:divBdr>
        </w:div>
        <w:div w:id="576210493">
          <w:marLeft w:val="0"/>
          <w:marRight w:val="0"/>
          <w:marTop w:val="0"/>
          <w:marBottom w:val="0"/>
          <w:divBdr>
            <w:top w:val="none" w:sz="0" w:space="0" w:color="auto"/>
            <w:left w:val="none" w:sz="0" w:space="0" w:color="auto"/>
            <w:bottom w:val="none" w:sz="0" w:space="0" w:color="auto"/>
            <w:right w:val="none" w:sz="0" w:space="0" w:color="auto"/>
          </w:divBdr>
        </w:div>
        <w:div w:id="923420451">
          <w:marLeft w:val="0"/>
          <w:marRight w:val="0"/>
          <w:marTop w:val="0"/>
          <w:marBottom w:val="0"/>
          <w:divBdr>
            <w:top w:val="none" w:sz="0" w:space="0" w:color="auto"/>
            <w:left w:val="none" w:sz="0" w:space="0" w:color="auto"/>
            <w:bottom w:val="none" w:sz="0" w:space="0" w:color="auto"/>
            <w:right w:val="none" w:sz="0" w:space="0" w:color="auto"/>
          </w:divBdr>
        </w:div>
        <w:div w:id="975574079">
          <w:marLeft w:val="0"/>
          <w:marRight w:val="0"/>
          <w:marTop w:val="0"/>
          <w:marBottom w:val="0"/>
          <w:divBdr>
            <w:top w:val="none" w:sz="0" w:space="0" w:color="auto"/>
            <w:left w:val="none" w:sz="0" w:space="0" w:color="auto"/>
            <w:bottom w:val="none" w:sz="0" w:space="0" w:color="auto"/>
            <w:right w:val="none" w:sz="0" w:space="0" w:color="auto"/>
          </w:divBdr>
        </w:div>
        <w:div w:id="994993906">
          <w:marLeft w:val="0"/>
          <w:marRight w:val="0"/>
          <w:marTop w:val="0"/>
          <w:marBottom w:val="0"/>
          <w:divBdr>
            <w:top w:val="none" w:sz="0" w:space="0" w:color="auto"/>
            <w:left w:val="none" w:sz="0" w:space="0" w:color="auto"/>
            <w:bottom w:val="none" w:sz="0" w:space="0" w:color="auto"/>
            <w:right w:val="none" w:sz="0" w:space="0" w:color="auto"/>
          </w:divBdr>
        </w:div>
        <w:div w:id="1129392634">
          <w:marLeft w:val="0"/>
          <w:marRight w:val="0"/>
          <w:marTop w:val="0"/>
          <w:marBottom w:val="0"/>
          <w:divBdr>
            <w:top w:val="none" w:sz="0" w:space="0" w:color="auto"/>
            <w:left w:val="none" w:sz="0" w:space="0" w:color="auto"/>
            <w:bottom w:val="none" w:sz="0" w:space="0" w:color="auto"/>
            <w:right w:val="none" w:sz="0" w:space="0" w:color="auto"/>
          </w:divBdr>
        </w:div>
        <w:div w:id="1349212127">
          <w:marLeft w:val="0"/>
          <w:marRight w:val="0"/>
          <w:marTop w:val="0"/>
          <w:marBottom w:val="0"/>
          <w:divBdr>
            <w:top w:val="none" w:sz="0" w:space="0" w:color="auto"/>
            <w:left w:val="none" w:sz="0" w:space="0" w:color="auto"/>
            <w:bottom w:val="none" w:sz="0" w:space="0" w:color="auto"/>
            <w:right w:val="none" w:sz="0" w:space="0" w:color="auto"/>
          </w:divBdr>
        </w:div>
        <w:div w:id="1433936581">
          <w:marLeft w:val="0"/>
          <w:marRight w:val="0"/>
          <w:marTop w:val="0"/>
          <w:marBottom w:val="0"/>
          <w:divBdr>
            <w:top w:val="none" w:sz="0" w:space="0" w:color="auto"/>
            <w:left w:val="none" w:sz="0" w:space="0" w:color="auto"/>
            <w:bottom w:val="none" w:sz="0" w:space="0" w:color="auto"/>
            <w:right w:val="none" w:sz="0" w:space="0" w:color="auto"/>
          </w:divBdr>
        </w:div>
        <w:div w:id="1449466907">
          <w:marLeft w:val="0"/>
          <w:marRight w:val="0"/>
          <w:marTop w:val="0"/>
          <w:marBottom w:val="0"/>
          <w:divBdr>
            <w:top w:val="none" w:sz="0" w:space="0" w:color="auto"/>
            <w:left w:val="none" w:sz="0" w:space="0" w:color="auto"/>
            <w:bottom w:val="none" w:sz="0" w:space="0" w:color="auto"/>
            <w:right w:val="none" w:sz="0" w:space="0" w:color="auto"/>
          </w:divBdr>
        </w:div>
        <w:div w:id="1548568645">
          <w:marLeft w:val="0"/>
          <w:marRight w:val="0"/>
          <w:marTop w:val="0"/>
          <w:marBottom w:val="0"/>
          <w:divBdr>
            <w:top w:val="none" w:sz="0" w:space="0" w:color="auto"/>
            <w:left w:val="none" w:sz="0" w:space="0" w:color="auto"/>
            <w:bottom w:val="none" w:sz="0" w:space="0" w:color="auto"/>
            <w:right w:val="none" w:sz="0" w:space="0" w:color="auto"/>
          </w:divBdr>
        </w:div>
        <w:div w:id="1696231516">
          <w:marLeft w:val="0"/>
          <w:marRight w:val="0"/>
          <w:marTop w:val="0"/>
          <w:marBottom w:val="0"/>
          <w:divBdr>
            <w:top w:val="none" w:sz="0" w:space="0" w:color="auto"/>
            <w:left w:val="none" w:sz="0" w:space="0" w:color="auto"/>
            <w:bottom w:val="none" w:sz="0" w:space="0" w:color="auto"/>
            <w:right w:val="none" w:sz="0" w:space="0" w:color="auto"/>
          </w:divBdr>
        </w:div>
        <w:div w:id="1949503540">
          <w:marLeft w:val="0"/>
          <w:marRight w:val="0"/>
          <w:marTop w:val="0"/>
          <w:marBottom w:val="0"/>
          <w:divBdr>
            <w:top w:val="none" w:sz="0" w:space="0" w:color="auto"/>
            <w:left w:val="none" w:sz="0" w:space="0" w:color="auto"/>
            <w:bottom w:val="none" w:sz="0" w:space="0" w:color="auto"/>
            <w:right w:val="none" w:sz="0" w:space="0" w:color="auto"/>
          </w:divBdr>
        </w:div>
        <w:div w:id="2021813887">
          <w:marLeft w:val="0"/>
          <w:marRight w:val="0"/>
          <w:marTop w:val="0"/>
          <w:marBottom w:val="0"/>
          <w:divBdr>
            <w:top w:val="none" w:sz="0" w:space="0" w:color="auto"/>
            <w:left w:val="none" w:sz="0" w:space="0" w:color="auto"/>
            <w:bottom w:val="none" w:sz="0" w:space="0" w:color="auto"/>
            <w:right w:val="none" w:sz="0" w:space="0" w:color="auto"/>
          </w:divBdr>
        </w:div>
        <w:div w:id="2040273794">
          <w:marLeft w:val="0"/>
          <w:marRight w:val="0"/>
          <w:marTop w:val="0"/>
          <w:marBottom w:val="0"/>
          <w:divBdr>
            <w:top w:val="none" w:sz="0" w:space="0" w:color="auto"/>
            <w:left w:val="none" w:sz="0" w:space="0" w:color="auto"/>
            <w:bottom w:val="none" w:sz="0" w:space="0" w:color="auto"/>
            <w:right w:val="none" w:sz="0" w:space="0" w:color="auto"/>
          </w:divBdr>
        </w:div>
      </w:divsChild>
    </w:div>
    <w:div w:id="517938090">
      <w:bodyDiv w:val="1"/>
      <w:marLeft w:val="0"/>
      <w:marRight w:val="0"/>
      <w:marTop w:val="0"/>
      <w:marBottom w:val="0"/>
      <w:divBdr>
        <w:top w:val="none" w:sz="0" w:space="0" w:color="auto"/>
        <w:left w:val="none" w:sz="0" w:space="0" w:color="auto"/>
        <w:bottom w:val="none" w:sz="0" w:space="0" w:color="auto"/>
        <w:right w:val="none" w:sz="0" w:space="0" w:color="auto"/>
      </w:divBdr>
    </w:div>
    <w:div w:id="531460317">
      <w:bodyDiv w:val="1"/>
      <w:marLeft w:val="0"/>
      <w:marRight w:val="0"/>
      <w:marTop w:val="0"/>
      <w:marBottom w:val="0"/>
      <w:divBdr>
        <w:top w:val="none" w:sz="0" w:space="0" w:color="auto"/>
        <w:left w:val="none" w:sz="0" w:space="0" w:color="auto"/>
        <w:bottom w:val="none" w:sz="0" w:space="0" w:color="auto"/>
        <w:right w:val="none" w:sz="0" w:space="0" w:color="auto"/>
      </w:divBdr>
    </w:div>
    <w:div w:id="581765448">
      <w:bodyDiv w:val="1"/>
      <w:marLeft w:val="0"/>
      <w:marRight w:val="0"/>
      <w:marTop w:val="0"/>
      <w:marBottom w:val="0"/>
      <w:divBdr>
        <w:top w:val="none" w:sz="0" w:space="0" w:color="auto"/>
        <w:left w:val="none" w:sz="0" w:space="0" w:color="auto"/>
        <w:bottom w:val="none" w:sz="0" w:space="0" w:color="auto"/>
        <w:right w:val="none" w:sz="0" w:space="0" w:color="auto"/>
      </w:divBdr>
    </w:div>
    <w:div w:id="629823887">
      <w:bodyDiv w:val="1"/>
      <w:marLeft w:val="0"/>
      <w:marRight w:val="0"/>
      <w:marTop w:val="0"/>
      <w:marBottom w:val="0"/>
      <w:divBdr>
        <w:top w:val="none" w:sz="0" w:space="0" w:color="auto"/>
        <w:left w:val="none" w:sz="0" w:space="0" w:color="auto"/>
        <w:bottom w:val="none" w:sz="0" w:space="0" w:color="auto"/>
        <w:right w:val="none" w:sz="0" w:space="0" w:color="auto"/>
      </w:divBdr>
    </w:div>
    <w:div w:id="654919649">
      <w:bodyDiv w:val="1"/>
      <w:marLeft w:val="0"/>
      <w:marRight w:val="0"/>
      <w:marTop w:val="0"/>
      <w:marBottom w:val="0"/>
      <w:divBdr>
        <w:top w:val="none" w:sz="0" w:space="0" w:color="auto"/>
        <w:left w:val="none" w:sz="0" w:space="0" w:color="auto"/>
        <w:bottom w:val="none" w:sz="0" w:space="0" w:color="auto"/>
        <w:right w:val="none" w:sz="0" w:space="0" w:color="auto"/>
      </w:divBdr>
    </w:div>
    <w:div w:id="696196732">
      <w:bodyDiv w:val="1"/>
      <w:marLeft w:val="0"/>
      <w:marRight w:val="0"/>
      <w:marTop w:val="0"/>
      <w:marBottom w:val="0"/>
      <w:divBdr>
        <w:top w:val="none" w:sz="0" w:space="0" w:color="auto"/>
        <w:left w:val="none" w:sz="0" w:space="0" w:color="auto"/>
        <w:bottom w:val="none" w:sz="0" w:space="0" w:color="auto"/>
        <w:right w:val="none" w:sz="0" w:space="0" w:color="auto"/>
      </w:divBdr>
    </w:div>
    <w:div w:id="754983994">
      <w:bodyDiv w:val="1"/>
      <w:marLeft w:val="0"/>
      <w:marRight w:val="0"/>
      <w:marTop w:val="0"/>
      <w:marBottom w:val="0"/>
      <w:divBdr>
        <w:top w:val="none" w:sz="0" w:space="0" w:color="auto"/>
        <w:left w:val="none" w:sz="0" w:space="0" w:color="auto"/>
        <w:bottom w:val="none" w:sz="0" w:space="0" w:color="auto"/>
        <w:right w:val="none" w:sz="0" w:space="0" w:color="auto"/>
      </w:divBdr>
      <w:divsChild>
        <w:div w:id="15229071">
          <w:marLeft w:val="0"/>
          <w:marRight w:val="0"/>
          <w:marTop w:val="0"/>
          <w:marBottom w:val="0"/>
          <w:divBdr>
            <w:top w:val="none" w:sz="0" w:space="0" w:color="auto"/>
            <w:left w:val="none" w:sz="0" w:space="0" w:color="auto"/>
            <w:bottom w:val="none" w:sz="0" w:space="0" w:color="auto"/>
            <w:right w:val="none" w:sz="0" w:space="0" w:color="auto"/>
          </w:divBdr>
        </w:div>
        <w:div w:id="85730643">
          <w:marLeft w:val="0"/>
          <w:marRight w:val="0"/>
          <w:marTop w:val="0"/>
          <w:marBottom w:val="0"/>
          <w:divBdr>
            <w:top w:val="none" w:sz="0" w:space="0" w:color="auto"/>
            <w:left w:val="none" w:sz="0" w:space="0" w:color="auto"/>
            <w:bottom w:val="none" w:sz="0" w:space="0" w:color="auto"/>
            <w:right w:val="none" w:sz="0" w:space="0" w:color="auto"/>
          </w:divBdr>
        </w:div>
        <w:div w:id="304817875">
          <w:marLeft w:val="0"/>
          <w:marRight w:val="0"/>
          <w:marTop w:val="0"/>
          <w:marBottom w:val="0"/>
          <w:divBdr>
            <w:top w:val="none" w:sz="0" w:space="0" w:color="auto"/>
            <w:left w:val="none" w:sz="0" w:space="0" w:color="auto"/>
            <w:bottom w:val="none" w:sz="0" w:space="0" w:color="auto"/>
            <w:right w:val="none" w:sz="0" w:space="0" w:color="auto"/>
          </w:divBdr>
        </w:div>
        <w:div w:id="419569564">
          <w:marLeft w:val="0"/>
          <w:marRight w:val="0"/>
          <w:marTop w:val="0"/>
          <w:marBottom w:val="0"/>
          <w:divBdr>
            <w:top w:val="none" w:sz="0" w:space="0" w:color="auto"/>
            <w:left w:val="none" w:sz="0" w:space="0" w:color="auto"/>
            <w:bottom w:val="none" w:sz="0" w:space="0" w:color="auto"/>
            <w:right w:val="none" w:sz="0" w:space="0" w:color="auto"/>
          </w:divBdr>
        </w:div>
        <w:div w:id="456265337">
          <w:marLeft w:val="0"/>
          <w:marRight w:val="0"/>
          <w:marTop w:val="0"/>
          <w:marBottom w:val="0"/>
          <w:divBdr>
            <w:top w:val="none" w:sz="0" w:space="0" w:color="auto"/>
            <w:left w:val="none" w:sz="0" w:space="0" w:color="auto"/>
            <w:bottom w:val="none" w:sz="0" w:space="0" w:color="auto"/>
            <w:right w:val="none" w:sz="0" w:space="0" w:color="auto"/>
          </w:divBdr>
        </w:div>
        <w:div w:id="518351103">
          <w:marLeft w:val="0"/>
          <w:marRight w:val="0"/>
          <w:marTop w:val="0"/>
          <w:marBottom w:val="0"/>
          <w:divBdr>
            <w:top w:val="none" w:sz="0" w:space="0" w:color="auto"/>
            <w:left w:val="none" w:sz="0" w:space="0" w:color="auto"/>
            <w:bottom w:val="none" w:sz="0" w:space="0" w:color="auto"/>
            <w:right w:val="none" w:sz="0" w:space="0" w:color="auto"/>
          </w:divBdr>
        </w:div>
        <w:div w:id="818688011">
          <w:marLeft w:val="0"/>
          <w:marRight w:val="0"/>
          <w:marTop w:val="0"/>
          <w:marBottom w:val="0"/>
          <w:divBdr>
            <w:top w:val="none" w:sz="0" w:space="0" w:color="auto"/>
            <w:left w:val="none" w:sz="0" w:space="0" w:color="auto"/>
            <w:bottom w:val="none" w:sz="0" w:space="0" w:color="auto"/>
            <w:right w:val="none" w:sz="0" w:space="0" w:color="auto"/>
          </w:divBdr>
        </w:div>
        <w:div w:id="850412400">
          <w:marLeft w:val="0"/>
          <w:marRight w:val="0"/>
          <w:marTop w:val="0"/>
          <w:marBottom w:val="0"/>
          <w:divBdr>
            <w:top w:val="none" w:sz="0" w:space="0" w:color="auto"/>
            <w:left w:val="none" w:sz="0" w:space="0" w:color="auto"/>
            <w:bottom w:val="none" w:sz="0" w:space="0" w:color="auto"/>
            <w:right w:val="none" w:sz="0" w:space="0" w:color="auto"/>
          </w:divBdr>
        </w:div>
        <w:div w:id="989671247">
          <w:marLeft w:val="0"/>
          <w:marRight w:val="0"/>
          <w:marTop w:val="0"/>
          <w:marBottom w:val="0"/>
          <w:divBdr>
            <w:top w:val="none" w:sz="0" w:space="0" w:color="auto"/>
            <w:left w:val="none" w:sz="0" w:space="0" w:color="auto"/>
            <w:bottom w:val="none" w:sz="0" w:space="0" w:color="auto"/>
            <w:right w:val="none" w:sz="0" w:space="0" w:color="auto"/>
          </w:divBdr>
        </w:div>
        <w:div w:id="1143504687">
          <w:marLeft w:val="0"/>
          <w:marRight w:val="0"/>
          <w:marTop w:val="0"/>
          <w:marBottom w:val="0"/>
          <w:divBdr>
            <w:top w:val="none" w:sz="0" w:space="0" w:color="auto"/>
            <w:left w:val="none" w:sz="0" w:space="0" w:color="auto"/>
            <w:bottom w:val="none" w:sz="0" w:space="0" w:color="auto"/>
            <w:right w:val="none" w:sz="0" w:space="0" w:color="auto"/>
          </w:divBdr>
        </w:div>
        <w:div w:id="1228801407">
          <w:marLeft w:val="0"/>
          <w:marRight w:val="0"/>
          <w:marTop w:val="0"/>
          <w:marBottom w:val="0"/>
          <w:divBdr>
            <w:top w:val="none" w:sz="0" w:space="0" w:color="auto"/>
            <w:left w:val="none" w:sz="0" w:space="0" w:color="auto"/>
            <w:bottom w:val="none" w:sz="0" w:space="0" w:color="auto"/>
            <w:right w:val="none" w:sz="0" w:space="0" w:color="auto"/>
          </w:divBdr>
        </w:div>
        <w:div w:id="1401707715">
          <w:marLeft w:val="0"/>
          <w:marRight w:val="0"/>
          <w:marTop w:val="0"/>
          <w:marBottom w:val="0"/>
          <w:divBdr>
            <w:top w:val="none" w:sz="0" w:space="0" w:color="auto"/>
            <w:left w:val="none" w:sz="0" w:space="0" w:color="auto"/>
            <w:bottom w:val="none" w:sz="0" w:space="0" w:color="auto"/>
            <w:right w:val="none" w:sz="0" w:space="0" w:color="auto"/>
          </w:divBdr>
        </w:div>
        <w:div w:id="1538161282">
          <w:marLeft w:val="0"/>
          <w:marRight w:val="0"/>
          <w:marTop w:val="0"/>
          <w:marBottom w:val="0"/>
          <w:divBdr>
            <w:top w:val="none" w:sz="0" w:space="0" w:color="auto"/>
            <w:left w:val="none" w:sz="0" w:space="0" w:color="auto"/>
            <w:bottom w:val="none" w:sz="0" w:space="0" w:color="auto"/>
            <w:right w:val="none" w:sz="0" w:space="0" w:color="auto"/>
          </w:divBdr>
        </w:div>
        <w:div w:id="1808351637">
          <w:marLeft w:val="0"/>
          <w:marRight w:val="0"/>
          <w:marTop w:val="0"/>
          <w:marBottom w:val="0"/>
          <w:divBdr>
            <w:top w:val="none" w:sz="0" w:space="0" w:color="auto"/>
            <w:left w:val="none" w:sz="0" w:space="0" w:color="auto"/>
            <w:bottom w:val="none" w:sz="0" w:space="0" w:color="auto"/>
            <w:right w:val="none" w:sz="0" w:space="0" w:color="auto"/>
          </w:divBdr>
        </w:div>
        <w:div w:id="1913276091">
          <w:marLeft w:val="0"/>
          <w:marRight w:val="0"/>
          <w:marTop w:val="0"/>
          <w:marBottom w:val="0"/>
          <w:divBdr>
            <w:top w:val="none" w:sz="0" w:space="0" w:color="auto"/>
            <w:left w:val="none" w:sz="0" w:space="0" w:color="auto"/>
            <w:bottom w:val="none" w:sz="0" w:space="0" w:color="auto"/>
            <w:right w:val="none" w:sz="0" w:space="0" w:color="auto"/>
          </w:divBdr>
        </w:div>
        <w:div w:id="2042851344">
          <w:marLeft w:val="0"/>
          <w:marRight w:val="0"/>
          <w:marTop w:val="0"/>
          <w:marBottom w:val="0"/>
          <w:divBdr>
            <w:top w:val="none" w:sz="0" w:space="0" w:color="auto"/>
            <w:left w:val="none" w:sz="0" w:space="0" w:color="auto"/>
            <w:bottom w:val="none" w:sz="0" w:space="0" w:color="auto"/>
            <w:right w:val="none" w:sz="0" w:space="0" w:color="auto"/>
          </w:divBdr>
        </w:div>
        <w:div w:id="2146115351">
          <w:marLeft w:val="0"/>
          <w:marRight w:val="0"/>
          <w:marTop w:val="0"/>
          <w:marBottom w:val="0"/>
          <w:divBdr>
            <w:top w:val="none" w:sz="0" w:space="0" w:color="auto"/>
            <w:left w:val="none" w:sz="0" w:space="0" w:color="auto"/>
            <w:bottom w:val="none" w:sz="0" w:space="0" w:color="auto"/>
            <w:right w:val="none" w:sz="0" w:space="0" w:color="auto"/>
          </w:divBdr>
        </w:div>
      </w:divsChild>
    </w:div>
    <w:div w:id="803307348">
      <w:bodyDiv w:val="1"/>
      <w:marLeft w:val="0"/>
      <w:marRight w:val="0"/>
      <w:marTop w:val="0"/>
      <w:marBottom w:val="0"/>
      <w:divBdr>
        <w:top w:val="none" w:sz="0" w:space="0" w:color="auto"/>
        <w:left w:val="none" w:sz="0" w:space="0" w:color="auto"/>
        <w:bottom w:val="none" w:sz="0" w:space="0" w:color="auto"/>
        <w:right w:val="none" w:sz="0" w:space="0" w:color="auto"/>
      </w:divBdr>
    </w:div>
    <w:div w:id="876047047">
      <w:bodyDiv w:val="1"/>
      <w:marLeft w:val="0"/>
      <w:marRight w:val="0"/>
      <w:marTop w:val="0"/>
      <w:marBottom w:val="0"/>
      <w:divBdr>
        <w:top w:val="none" w:sz="0" w:space="0" w:color="auto"/>
        <w:left w:val="none" w:sz="0" w:space="0" w:color="auto"/>
        <w:bottom w:val="none" w:sz="0" w:space="0" w:color="auto"/>
        <w:right w:val="none" w:sz="0" w:space="0" w:color="auto"/>
      </w:divBdr>
    </w:div>
    <w:div w:id="890535096">
      <w:bodyDiv w:val="1"/>
      <w:marLeft w:val="0"/>
      <w:marRight w:val="0"/>
      <w:marTop w:val="0"/>
      <w:marBottom w:val="0"/>
      <w:divBdr>
        <w:top w:val="none" w:sz="0" w:space="0" w:color="auto"/>
        <w:left w:val="none" w:sz="0" w:space="0" w:color="auto"/>
        <w:bottom w:val="none" w:sz="0" w:space="0" w:color="auto"/>
        <w:right w:val="none" w:sz="0" w:space="0" w:color="auto"/>
      </w:divBdr>
      <w:divsChild>
        <w:div w:id="1277373364">
          <w:marLeft w:val="619"/>
          <w:marRight w:val="0"/>
          <w:marTop w:val="171"/>
          <w:marBottom w:val="0"/>
          <w:divBdr>
            <w:top w:val="none" w:sz="0" w:space="0" w:color="auto"/>
            <w:left w:val="none" w:sz="0" w:space="0" w:color="auto"/>
            <w:bottom w:val="none" w:sz="0" w:space="0" w:color="auto"/>
            <w:right w:val="none" w:sz="0" w:space="0" w:color="auto"/>
          </w:divBdr>
        </w:div>
      </w:divsChild>
    </w:div>
    <w:div w:id="936987723">
      <w:bodyDiv w:val="1"/>
      <w:marLeft w:val="0"/>
      <w:marRight w:val="0"/>
      <w:marTop w:val="0"/>
      <w:marBottom w:val="0"/>
      <w:divBdr>
        <w:top w:val="none" w:sz="0" w:space="0" w:color="auto"/>
        <w:left w:val="none" w:sz="0" w:space="0" w:color="auto"/>
        <w:bottom w:val="none" w:sz="0" w:space="0" w:color="auto"/>
        <w:right w:val="none" w:sz="0" w:space="0" w:color="auto"/>
      </w:divBdr>
      <w:divsChild>
        <w:div w:id="1946229644">
          <w:marLeft w:val="0"/>
          <w:marRight w:val="0"/>
          <w:marTop w:val="0"/>
          <w:marBottom w:val="120"/>
          <w:divBdr>
            <w:top w:val="none" w:sz="0" w:space="0" w:color="auto"/>
            <w:left w:val="none" w:sz="0" w:space="0" w:color="auto"/>
            <w:bottom w:val="none" w:sz="0" w:space="0" w:color="auto"/>
            <w:right w:val="none" w:sz="0" w:space="0" w:color="auto"/>
          </w:divBdr>
        </w:div>
        <w:div w:id="710037186">
          <w:marLeft w:val="0"/>
          <w:marRight w:val="0"/>
          <w:marTop w:val="0"/>
          <w:marBottom w:val="120"/>
          <w:divBdr>
            <w:top w:val="none" w:sz="0" w:space="0" w:color="auto"/>
            <w:left w:val="none" w:sz="0" w:space="0" w:color="auto"/>
            <w:bottom w:val="none" w:sz="0" w:space="0" w:color="auto"/>
            <w:right w:val="none" w:sz="0" w:space="0" w:color="auto"/>
          </w:divBdr>
        </w:div>
        <w:div w:id="261689080">
          <w:marLeft w:val="0"/>
          <w:marRight w:val="0"/>
          <w:marTop w:val="0"/>
          <w:marBottom w:val="120"/>
          <w:divBdr>
            <w:top w:val="none" w:sz="0" w:space="0" w:color="auto"/>
            <w:left w:val="none" w:sz="0" w:space="0" w:color="auto"/>
            <w:bottom w:val="none" w:sz="0" w:space="0" w:color="auto"/>
            <w:right w:val="none" w:sz="0" w:space="0" w:color="auto"/>
          </w:divBdr>
        </w:div>
        <w:div w:id="488061813">
          <w:marLeft w:val="0"/>
          <w:marRight w:val="0"/>
          <w:marTop w:val="0"/>
          <w:marBottom w:val="120"/>
          <w:divBdr>
            <w:top w:val="none" w:sz="0" w:space="0" w:color="auto"/>
            <w:left w:val="none" w:sz="0" w:space="0" w:color="auto"/>
            <w:bottom w:val="none" w:sz="0" w:space="0" w:color="auto"/>
            <w:right w:val="none" w:sz="0" w:space="0" w:color="auto"/>
          </w:divBdr>
        </w:div>
        <w:div w:id="312682141">
          <w:marLeft w:val="0"/>
          <w:marRight w:val="0"/>
          <w:marTop w:val="0"/>
          <w:marBottom w:val="120"/>
          <w:divBdr>
            <w:top w:val="none" w:sz="0" w:space="0" w:color="auto"/>
            <w:left w:val="none" w:sz="0" w:space="0" w:color="auto"/>
            <w:bottom w:val="none" w:sz="0" w:space="0" w:color="auto"/>
            <w:right w:val="none" w:sz="0" w:space="0" w:color="auto"/>
          </w:divBdr>
        </w:div>
        <w:div w:id="1963876870">
          <w:marLeft w:val="0"/>
          <w:marRight w:val="0"/>
          <w:marTop w:val="0"/>
          <w:marBottom w:val="120"/>
          <w:divBdr>
            <w:top w:val="none" w:sz="0" w:space="0" w:color="auto"/>
            <w:left w:val="none" w:sz="0" w:space="0" w:color="auto"/>
            <w:bottom w:val="none" w:sz="0" w:space="0" w:color="auto"/>
            <w:right w:val="none" w:sz="0" w:space="0" w:color="auto"/>
          </w:divBdr>
        </w:div>
      </w:divsChild>
    </w:div>
    <w:div w:id="1064723271">
      <w:bodyDiv w:val="1"/>
      <w:marLeft w:val="0"/>
      <w:marRight w:val="0"/>
      <w:marTop w:val="0"/>
      <w:marBottom w:val="0"/>
      <w:divBdr>
        <w:top w:val="none" w:sz="0" w:space="0" w:color="auto"/>
        <w:left w:val="none" w:sz="0" w:space="0" w:color="auto"/>
        <w:bottom w:val="none" w:sz="0" w:space="0" w:color="auto"/>
        <w:right w:val="none" w:sz="0" w:space="0" w:color="auto"/>
      </w:divBdr>
    </w:div>
    <w:div w:id="1066343745">
      <w:bodyDiv w:val="1"/>
      <w:marLeft w:val="0"/>
      <w:marRight w:val="0"/>
      <w:marTop w:val="0"/>
      <w:marBottom w:val="0"/>
      <w:divBdr>
        <w:top w:val="none" w:sz="0" w:space="0" w:color="auto"/>
        <w:left w:val="none" w:sz="0" w:space="0" w:color="auto"/>
        <w:bottom w:val="none" w:sz="0" w:space="0" w:color="auto"/>
        <w:right w:val="none" w:sz="0" w:space="0" w:color="auto"/>
      </w:divBdr>
    </w:div>
    <w:div w:id="1138842369">
      <w:bodyDiv w:val="1"/>
      <w:marLeft w:val="0"/>
      <w:marRight w:val="0"/>
      <w:marTop w:val="0"/>
      <w:marBottom w:val="0"/>
      <w:divBdr>
        <w:top w:val="none" w:sz="0" w:space="0" w:color="auto"/>
        <w:left w:val="none" w:sz="0" w:space="0" w:color="auto"/>
        <w:bottom w:val="none" w:sz="0" w:space="0" w:color="auto"/>
        <w:right w:val="none" w:sz="0" w:space="0" w:color="auto"/>
      </w:divBdr>
    </w:div>
    <w:div w:id="1155028374">
      <w:bodyDiv w:val="1"/>
      <w:marLeft w:val="0"/>
      <w:marRight w:val="0"/>
      <w:marTop w:val="0"/>
      <w:marBottom w:val="0"/>
      <w:divBdr>
        <w:top w:val="none" w:sz="0" w:space="0" w:color="auto"/>
        <w:left w:val="none" w:sz="0" w:space="0" w:color="auto"/>
        <w:bottom w:val="none" w:sz="0" w:space="0" w:color="auto"/>
        <w:right w:val="none" w:sz="0" w:space="0" w:color="auto"/>
      </w:divBdr>
      <w:divsChild>
        <w:div w:id="451637960">
          <w:marLeft w:val="0"/>
          <w:marRight w:val="0"/>
          <w:marTop w:val="0"/>
          <w:marBottom w:val="0"/>
          <w:divBdr>
            <w:top w:val="none" w:sz="0" w:space="0" w:color="auto"/>
            <w:left w:val="none" w:sz="0" w:space="0" w:color="auto"/>
            <w:bottom w:val="none" w:sz="0" w:space="0" w:color="auto"/>
            <w:right w:val="none" w:sz="0" w:space="0" w:color="auto"/>
          </w:divBdr>
        </w:div>
        <w:div w:id="2042778755">
          <w:marLeft w:val="0"/>
          <w:marRight w:val="0"/>
          <w:marTop w:val="0"/>
          <w:marBottom w:val="0"/>
          <w:divBdr>
            <w:top w:val="none" w:sz="0" w:space="0" w:color="auto"/>
            <w:left w:val="none" w:sz="0" w:space="0" w:color="auto"/>
            <w:bottom w:val="none" w:sz="0" w:space="0" w:color="auto"/>
            <w:right w:val="none" w:sz="0" w:space="0" w:color="auto"/>
          </w:divBdr>
        </w:div>
        <w:div w:id="1145970806">
          <w:marLeft w:val="0"/>
          <w:marRight w:val="0"/>
          <w:marTop w:val="0"/>
          <w:marBottom w:val="0"/>
          <w:divBdr>
            <w:top w:val="none" w:sz="0" w:space="0" w:color="auto"/>
            <w:left w:val="none" w:sz="0" w:space="0" w:color="auto"/>
            <w:bottom w:val="none" w:sz="0" w:space="0" w:color="auto"/>
            <w:right w:val="none" w:sz="0" w:space="0" w:color="auto"/>
          </w:divBdr>
        </w:div>
        <w:div w:id="1706979861">
          <w:marLeft w:val="0"/>
          <w:marRight w:val="0"/>
          <w:marTop w:val="0"/>
          <w:marBottom w:val="0"/>
          <w:divBdr>
            <w:top w:val="none" w:sz="0" w:space="0" w:color="auto"/>
            <w:left w:val="none" w:sz="0" w:space="0" w:color="auto"/>
            <w:bottom w:val="none" w:sz="0" w:space="0" w:color="auto"/>
            <w:right w:val="none" w:sz="0" w:space="0" w:color="auto"/>
          </w:divBdr>
        </w:div>
        <w:div w:id="829903109">
          <w:marLeft w:val="0"/>
          <w:marRight w:val="0"/>
          <w:marTop w:val="0"/>
          <w:marBottom w:val="0"/>
          <w:divBdr>
            <w:top w:val="none" w:sz="0" w:space="0" w:color="auto"/>
            <w:left w:val="none" w:sz="0" w:space="0" w:color="auto"/>
            <w:bottom w:val="none" w:sz="0" w:space="0" w:color="auto"/>
            <w:right w:val="none" w:sz="0" w:space="0" w:color="auto"/>
          </w:divBdr>
        </w:div>
      </w:divsChild>
    </w:div>
    <w:div w:id="1170100619">
      <w:bodyDiv w:val="1"/>
      <w:marLeft w:val="0"/>
      <w:marRight w:val="0"/>
      <w:marTop w:val="0"/>
      <w:marBottom w:val="0"/>
      <w:divBdr>
        <w:top w:val="none" w:sz="0" w:space="0" w:color="auto"/>
        <w:left w:val="none" w:sz="0" w:space="0" w:color="auto"/>
        <w:bottom w:val="none" w:sz="0" w:space="0" w:color="auto"/>
        <w:right w:val="none" w:sz="0" w:space="0" w:color="auto"/>
      </w:divBdr>
    </w:div>
    <w:div w:id="1180579636">
      <w:bodyDiv w:val="1"/>
      <w:marLeft w:val="0"/>
      <w:marRight w:val="0"/>
      <w:marTop w:val="0"/>
      <w:marBottom w:val="0"/>
      <w:divBdr>
        <w:top w:val="none" w:sz="0" w:space="0" w:color="auto"/>
        <w:left w:val="none" w:sz="0" w:space="0" w:color="auto"/>
        <w:bottom w:val="none" w:sz="0" w:space="0" w:color="auto"/>
        <w:right w:val="none" w:sz="0" w:space="0" w:color="auto"/>
      </w:divBdr>
    </w:div>
    <w:div w:id="1187211112">
      <w:bodyDiv w:val="1"/>
      <w:marLeft w:val="0"/>
      <w:marRight w:val="0"/>
      <w:marTop w:val="0"/>
      <w:marBottom w:val="0"/>
      <w:divBdr>
        <w:top w:val="none" w:sz="0" w:space="0" w:color="auto"/>
        <w:left w:val="none" w:sz="0" w:space="0" w:color="auto"/>
        <w:bottom w:val="none" w:sz="0" w:space="0" w:color="auto"/>
        <w:right w:val="none" w:sz="0" w:space="0" w:color="auto"/>
      </w:divBdr>
      <w:divsChild>
        <w:div w:id="289438494">
          <w:marLeft w:val="0"/>
          <w:marRight w:val="0"/>
          <w:marTop w:val="0"/>
          <w:marBottom w:val="0"/>
          <w:divBdr>
            <w:top w:val="none" w:sz="0" w:space="0" w:color="auto"/>
            <w:left w:val="none" w:sz="0" w:space="0" w:color="auto"/>
            <w:bottom w:val="none" w:sz="0" w:space="0" w:color="auto"/>
            <w:right w:val="none" w:sz="0" w:space="0" w:color="auto"/>
          </w:divBdr>
        </w:div>
        <w:div w:id="362874484">
          <w:marLeft w:val="0"/>
          <w:marRight w:val="0"/>
          <w:marTop w:val="0"/>
          <w:marBottom w:val="0"/>
          <w:divBdr>
            <w:top w:val="none" w:sz="0" w:space="0" w:color="auto"/>
            <w:left w:val="none" w:sz="0" w:space="0" w:color="auto"/>
            <w:bottom w:val="none" w:sz="0" w:space="0" w:color="auto"/>
            <w:right w:val="none" w:sz="0" w:space="0" w:color="auto"/>
          </w:divBdr>
        </w:div>
        <w:div w:id="1671907241">
          <w:marLeft w:val="0"/>
          <w:marRight w:val="0"/>
          <w:marTop w:val="0"/>
          <w:marBottom w:val="0"/>
          <w:divBdr>
            <w:top w:val="none" w:sz="0" w:space="0" w:color="auto"/>
            <w:left w:val="none" w:sz="0" w:space="0" w:color="auto"/>
            <w:bottom w:val="none" w:sz="0" w:space="0" w:color="auto"/>
            <w:right w:val="none" w:sz="0" w:space="0" w:color="auto"/>
          </w:divBdr>
        </w:div>
        <w:div w:id="1940986315">
          <w:marLeft w:val="0"/>
          <w:marRight w:val="0"/>
          <w:marTop w:val="0"/>
          <w:marBottom w:val="0"/>
          <w:divBdr>
            <w:top w:val="none" w:sz="0" w:space="0" w:color="auto"/>
            <w:left w:val="none" w:sz="0" w:space="0" w:color="auto"/>
            <w:bottom w:val="none" w:sz="0" w:space="0" w:color="auto"/>
            <w:right w:val="none" w:sz="0" w:space="0" w:color="auto"/>
          </w:divBdr>
        </w:div>
      </w:divsChild>
    </w:div>
    <w:div w:id="1195267189">
      <w:bodyDiv w:val="1"/>
      <w:marLeft w:val="0"/>
      <w:marRight w:val="0"/>
      <w:marTop w:val="0"/>
      <w:marBottom w:val="0"/>
      <w:divBdr>
        <w:top w:val="none" w:sz="0" w:space="0" w:color="auto"/>
        <w:left w:val="none" w:sz="0" w:space="0" w:color="auto"/>
        <w:bottom w:val="none" w:sz="0" w:space="0" w:color="auto"/>
        <w:right w:val="none" w:sz="0" w:space="0" w:color="auto"/>
      </w:divBdr>
    </w:div>
    <w:div w:id="1319532414">
      <w:bodyDiv w:val="1"/>
      <w:marLeft w:val="0"/>
      <w:marRight w:val="0"/>
      <w:marTop w:val="0"/>
      <w:marBottom w:val="0"/>
      <w:divBdr>
        <w:top w:val="none" w:sz="0" w:space="0" w:color="auto"/>
        <w:left w:val="none" w:sz="0" w:space="0" w:color="auto"/>
        <w:bottom w:val="none" w:sz="0" w:space="0" w:color="auto"/>
        <w:right w:val="none" w:sz="0" w:space="0" w:color="auto"/>
      </w:divBdr>
    </w:div>
    <w:div w:id="1374038177">
      <w:bodyDiv w:val="1"/>
      <w:marLeft w:val="0"/>
      <w:marRight w:val="0"/>
      <w:marTop w:val="0"/>
      <w:marBottom w:val="0"/>
      <w:divBdr>
        <w:top w:val="none" w:sz="0" w:space="0" w:color="auto"/>
        <w:left w:val="none" w:sz="0" w:space="0" w:color="auto"/>
        <w:bottom w:val="none" w:sz="0" w:space="0" w:color="auto"/>
        <w:right w:val="none" w:sz="0" w:space="0" w:color="auto"/>
      </w:divBdr>
      <w:divsChild>
        <w:div w:id="4334579">
          <w:marLeft w:val="547"/>
          <w:marRight w:val="0"/>
          <w:marTop w:val="154"/>
          <w:marBottom w:val="0"/>
          <w:divBdr>
            <w:top w:val="none" w:sz="0" w:space="0" w:color="auto"/>
            <w:left w:val="none" w:sz="0" w:space="0" w:color="auto"/>
            <w:bottom w:val="none" w:sz="0" w:space="0" w:color="auto"/>
            <w:right w:val="none" w:sz="0" w:space="0" w:color="auto"/>
          </w:divBdr>
        </w:div>
        <w:div w:id="101270144">
          <w:marLeft w:val="547"/>
          <w:marRight w:val="0"/>
          <w:marTop w:val="154"/>
          <w:marBottom w:val="0"/>
          <w:divBdr>
            <w:top w:val="none" w:sz="0" w:space="0" w:color="auto"/>
            <w:left w:val="none" w:sz="0" w:space="0" w:color="auto"/>
            <w:bottom w:val="none" w:sz="0" w:space="0" w:color="auto"/>
            <w:right w:val="none" w:sz="0" w:space="0" w:color="auto"/>
          </w:divBdr>
        </w:div>
        <w:div w:id="387384138">
          <w:marLeft w:val="547"/>
          <w:marRight w:val="0"/>
          <w:marTop w:val="154"/>
          <w:marBottom w:val="0"/>
          <w:divBdr>
            <w:top w:val="none" w:sz="0" w:space="0" w:color="auto"/>
            <w:left w:val="none" w:sz="0" w:space="0" w:color="auto"/>
            <w:bottom w:val="none" w:sz="0" w:space="0" w:color="auto"/>
            <w:right w:val="none" w:sz="0" w:space="0" w:color="auto"/>
          </w:divBdr>
        </w:div>
        <w:div w:id="515533798">
          <w:marLeft w:val="547"/>
          <w:marRight w:val="0"/>
          <w:marTop w:val="154"/>
          <w:marBottom w:val="0"/>
          <w:divBdr>
            <w:top w:val="none" w:sz="0" w:space="0" w:color="auto"/>
            <w:left w:val="none" w:sz="0" w:space="0" w:color="auto"/>
            <w:bottom w:val="none" w:sz="0" w:space="0" w:color="auto"/>
            <w:right w:val="none" w:sz="0" w:space="0" w:color="auto"/>
          </w:divBdr>
        </w:div>
        <w:div w:id="797719439">
          <w:marLeft w:val="547"/>
          <w:marRight w:val="0"/>
          <w:marTop w:val="154"/>
          <w:marBottom w:val="0"/>
          <w:divBdr>
            <w:top w:val="none" w:sz="0" w:space="0" w:color="auto"/>
            <w:left w:val="none" w:sz="0" w:space="0" w:color="auto"/>
            <w:bottom w:val="none" w:sz="0" w:space="0" w:color="auto"/>
            <w:right w:val="none" w:sz="0" w:space="0" w:color="auto"/>
          </w:divBdr>
        </w:div>
        <w:div w:id="945621538">
          <w:marLeft w:val="547"/>
          <w:marRight w:val="0"/>
          <w:marTop w:val="154"/>
          <w:marBottom w:val="0"/>
          <w:divBdr>
            <w:top w:val="none" w:sz="0" w:space="0" w:color="auto"/>
            <w:left w:val="none" w:sz="0" w:space="0" w:color="auto"/>
            <w:bottom w:val="none" w:sz="0" w:space="0" w:color="auto"/>
            <w:right w:val="none" w:sz="0" w:space="0" w:color="auto"/>
          </w:divBdr>
        </w:div>
        <w:div w:id="1211577391">
          <w:marLeft w:val="547"/>
          <w:marRight w:val="0"/>
          <w:marTop w:val="154"/>
          <w:marBottom w:val="0"/>
          <w:divBdr>
            <w:top w:val="none" w:sz="0" w:space="0" w:color="auto"/>
            <w:left w:val="none" w:sz="0" w:space="0" w:color="auto"/>
            <w:bottom w:val="none" w:sz="0" w:space="0" w:color="auto"/>
            <w:right w:val="none" w:sz="0" w:space="0" w:color="auto"/>
          </w:divBdr>
        </w:div>
        <w:div w:id="1310550055">
          <w:marLeft w:val="547"/>
          <w:marRight w:val="0"/>
          <w:marTop w:val="154"/>
          <w:marBottom w:val="0"/>
          <w:divBdr>
            <w:top w:val="none" w:sz="0" w:space="0" w:color="auto"/>
            <w:left w:val="none" w:sz="0" w:space="0" w:color="auto"/>
            <w:bottom w:val="none" w:sz="0" w:space="0" w:color="auto"/>
            <w:right w:val="none" w:sz="0" w:space="0" w:color="auto"/>
          </w:divBdr>
        </w:div>
        <w:div w:id="1350569603">
          <w:marLeft w:val="547"/>
          <w:marRight w:val="0"/>
          <w:marTop w:val="154"/>
          <w:marBottom w:val="0"/>
          <w:divBdr>
            <w:top w:val="none" w:sz="0" w:space="0" w:color="auto"/>
            <w:left w:val="none" w:sz="0" w:space="0" w:color="auto"/>
            <w:bottom w:val="none" w:sz="0" w:space="0" w:color="auto"/>
            <w:right w:val="none" w:sz="0" w:space="0" w:color="auto"/>
          </w:divBdr>
        </w:div>
        <w:div w:id="1359964993">
          <w:marLeft w:val="547"/>
          <w:marRight w:val="0"/>
          <w:marTop w:val="154"/>
          <w:marBottom w:val="0"/>
          <w:divBdr>
            <w:top w:val="none" w:sz="0" w:space="0" w:color="auto"/>
            <w:left w:val="none" w:sz="0" w:space="0" w:color="auto"/>
            <w:bottom w:val="none" w:sz="0" w:space="0" w:color="auto"/>
            <w:right w:val="none" w:sz="0" w:space="0" w:color="auto"/>
          </w:divBdr>
        </w:div>
        <w:div w:id="1439911112">
          <w:marLeft w:val="547"/>
          <w:marRight w:val="0"/>
          <w:marTop w:val="154"/>
          <w:marBottom w:val="0"/>
          <w:divBdr>
            <w:top w:val="none" w:sz="0" w:space="0" w:color="auto"/>
            <w:left w:val="none" w:sz="0" w:space="0" w:color="auto"/>
            <w:bottom w:val="none" w:sz="0" w:space="0" w:color="auto"/>
            <w:right w:val="none" w:sz="0" w:space="0" w:color="auto"/>
          </w:divBdr>
        </w:div>
        <w:div w:id="1700665141">
          <w:marLeft w:val="547"/>
          <w:marRight w:val="0"/>
          <w:marTop w:val="154"/>
          <w:marBottom w:val="0"/>
          <w:divBdr>
            <w:top w:val="none" w:sz="0" w:space="0" w:color="auto"/>
            <w:left w:val="none" w:sz="0" w:space="0" w:color="auto"/>
            <w:bottom w:val="none" w:sz="0" w:space="0" w:color="auto"/>
            <w:right w:val="none" w:sz="0" w:space="0" w:color="auto"/>
          </w:divBdr>
        </w:div>
        <w:div w:id="1746612247">
          <w:marLeft w:val="547"/>
          <w:marRight w:val="0"/>
          <w:marTop w:val="154"/>
          <w:marBottom w:val="0"/>
          <w:divBdr>
            <w:top w:val="none" w:sz="0" w:space="0" w:color="auto"/>
            <w:left w:val="none" w:sz="0" w:space="0" w:color="auto"/>
            <w:bottom w:val="none" w:sz="0" w:space="0" w:color="auto"/>
            <w:right w:val="none" w:sz="0" w:space="0" w:color="auto"/>
          </w:divBdr>
        </w:div>
        <w:div w:id="1798522501">
          <w:marLeft w:val="547"/>
          <w:marRight w:val="0"/>
          <w:marTop w:val="154"/>
          <w:marBottom w:val="0"/>
          <w:divBdr>
            <w:top w:val="none" w:sz="0" w:space="0" w:color="auto"/>
            <w:left w:val="none" w:sz="0" w:space="0" w:color="auto"/>
            <w:bottom w:val="none" w:sz="0" w:space="0" w:color="auto"/>
            <w:right w:val="none" w:sz="0" w:space="0" w:color="auto"/>
          </w:divBdr>
        </w:div>
        <w:div w:id="1929464883">
          <w:marLeft w:val="547"/>
          <w:marRight w:val="0"/>
          <w:marTop w:val="154"/>
          <w:marBottom w:val="0"/>
          <w:divBdr>
            <w:top w:val="none" w:sz="0" w:space="0" w:color="auto"/>
            <w:left w:val="none" w:sz="0" w:space="0" w:color="auto"/>
            <w:bottom w:val="none" w:sz="0" w:space="0" w:color="auto"/>
            <w:right w:val="none" w:sz="0" w:space="0" w:color="auto"/>
          </w:divBdr>
        </w:div>
        <w:div w:id="1930500917">
          <w:marLeft w:val="547"/>
          <w:marRight w:val="0"/>
          <w:marTop w:val="154"/>
          <w:marBottom w:val="0"/>
          <w:divBdr>
            <w:top w:val="none" w:sz="0" w:space="0" w:color="auto"/>
            <w:left w:val="none" w:sz="0" w:space="0" w:color="auto"/>
            <w:bottom w:val="none" w:sz="0" w:space="0" w:color="auto"/>
            <w:right w:val="none" w:sz="0" w:space="0" w:color="auto"/>
          </w:divBdr>
        </w:div>
        <w:div w:id="1964723905">
          <w:marLeft w:val="547"/>
          <w:marRight w:val="0"/>
          <w:marTop w:val="154"/>
          <w:marBottom w:val="0"/>
          <w:divBdr>
            <w:top w:val="none" w:sz="0" w:space="0" w:color="auto"/>
            <w:left w:val="none" w:sz="0" w:space="0" w:color="auto"/>
            <w:bottom w:val="none" w:sz="0" w:space="0" w:color="auto"/>
            <w:right w:val="none" w:sz="0" w:space="0" w:color="auto"/>
          </w:divBdr>
        </w:div>
      </w:divsChild>
    </w:div>
    <w:div w:id="1570840996">
      <w:bodyDiv w:val="1"/>
      <w:marLeft w:val="0"/>
      <w:marRight w:val="0"/>
      <w:marTop w:val="0"/>
      <w:marBottom w:val="0"/>
      <w:divBdr>
        <w:top w:val="none" w:sz="0" w:space="0" w:color="auto"/>
        <w:left w:val="none" w:sz="0" w:space="0" w:color="auto"/>
        <w:bottom w:val="none" w:sz="0" w:space="0" w:color="auto"/>
        <w:right w:val="none" w:sz="0" w:space="0" w:color="auto"/>
      </w:divBdr>
    </w:div>
    <w:div w:id="1571578833">
      <w:bodyDiv w:val="1"/>
      <w:marLeft w:val="0"/>
      <w:marRight w:val="0"/>
      <w:marTop w:val="0"/>
      <w:marBottom w:val="0"/>
      <w:divBdr>
        <w:top w:val="none" w:sz="0" w:space="0" w:color="auto"/>
        <w:left w:val="none" w:sz="0" w:space="0" w:color="auto"/>
        <w:bottom w:val="none" w:sz="0" w:space="0" w:color="auto"/>
        <w:right w:val="none" w:sz="0" w:space="0" w:color="auto"/>
      </w:divBdr>
    </w:div>
    <w:div w:id="1620407472">
      <w:bodyDiv w:val="1"/>
      <w:marLeft w:val="0"/>
      <w:marRight w:val="0"/>
      <w:marTop w:val="0"/>
      <w:marBottom w:val="0"/>
      <w:divBdr>
        <w:top w:val="none" w:sz="0" w:space="0" w:color="auto"/>
        <w:left w:val="none" w:sz="0" w:space="0" w:color="auto"/>
        <w:bottom w:val="none" w:sz="0" w:space="0" w:color="auto"/>
        <w:right w:val="none" w:sz="0" w:space="0" w:color="auto"/>
      </w:divBdr>
    </w:div>
    <w:div w:id="1657370435">
      <w:bodyDiv w:val="1"/>
      <w:marLeft w:val="0"/>
      <w:marRight w:val="0"/>
      <w:marTop w:val="0"/>
      <w:marBottom w:val="0"/>
      <w:divBdr>
        <w:top w:val="none" w:sz="0" w:space="0" w:color="auto"/>
        <w:left w:val="none" w:sz="0" w:space="0" w:color="auto"/>
        <w:bottom w:val="none" w:sz="0" w:space="0" w:color="auto"/>
        <w:right w:val="none" w:sz="0" w:space="0" w:color="auto"/>
      </w:divBdr>
    </w:div>
    <w:div w:id="1673609320">
      <w:bodyDiv w:val="1"/>
      <w:marLeft w:val="0"/>
      <w:marRight w:val="0"/>
      <w:marTop w:val="0"/>
      <w:marBottom w:val="0"/>
      <w:divBdr>
        <w:top w:val="none" w:sz="0" w:space="0" w:color="auto"/>
        <w:left w:val="none" w:sz="0" w:space="0" w:color="auto"/>
        <w:bottom w:val="none" w:sz="0" w:space="0" w:color="auto"/>
        <w:right w:val="none" w:sz="0" w:space="0" w:color="auto"/>
      </w:divBdr>
    </w:div>
    <w:div w:id="1695375120">
      <w:bodyDiv w:val="1"/>
      <w:marLeft w:val="0"/>
      <w:marRight w:val="0"/>
      <w:marTop w:val="0"/>
      <w:marBottom w:val="0"/>
      <w:divBdr>
        <w:top w:val="none" w:sz="0" w:space="0" w:color="auto"/>
        <w:left w:val="none" w:sz="0" w:space="0" w:color="auto"/>
        <w:bottom w:val="none" w:sz="0" w:space="0" w:color="auto"/>
        <w:right w:val="none" w:sz="0" w:space="0" w:color="auto"/>
      </w:divBdr>
    </w:div>
    <w:div w:id="1718704303">
      <w:bodyDiv w:val="1"/>
      <w:marLeft w:val="0"/>
      <w:marRight w:val="0"/>
      <w:marTop w:val="0"/>
      <w:marBottom w:val="0"/>
      <w:divBdr>
        <w:top w:val="none" w:sz="0" w:space="0" w:color="auto"/>
        <w:left w:val="none" w:sz="0" w:space="0" w:color="auto"/>
        <w:bottom w:val="none" w:sz="0" w:space="0" w:color="auto"/>
        <w:right w:val="none" w:sz="0" w:space="0" w:color="auto"/>
      </w:divBdr>
    </w:div>
    <w:div w:id="1782410110">
      <w:bodyDiv w:val="1"/>
      <w:marLeft w:val="0"/>
      <w:marRight w:val="0"/>
      <w:marTop w:val="0"/>
      <w:marBottom w:val="0"/>
      <w:divBdr>
        <w:top w:val="none" w:sz="0" w:space="0" w:color="auto"/>
        <w:left w:val="none" w:sz="0" w:space="0" w:color="auto"/>
        <w:bottom w:val="none" w:sz="0" w:space="0" w:color="auto"/>
        <w:right w:val="none" w:sz="0" w:space="0" w:color="auto"/>
      </w:divBdr>
    </w:div>
    <w:div w:id="1815827391">
      <w:bodyDiv w:val="1"/>
      <w:marLeft w:val="0"/>
      <w:marRight w:val="0"/>
      <w:marTop w:val="0"/>
      <w:marBottom w:val="0"/>
      <w:divBdr>
        <w:top w:val="none" w:sz="0" w:space="0" w:color="auto"/>
        <w:left w:val="none" w:sz="0" w:space="0" w:color="auto"/>
        <w:bottom w:val="none" w:sz="0" w:space="0" w:color="auto"/>
        <w:right w:val="none" w:sz="0" w:space="0" w:color="auto"/>
      </w:divBdr>
    </w:div>
    <w:div w:id="1818758748">
      <w:bodyDiv w:val="1"/>
      <w:marLeft w:val="0"/>
      <w:marRight w:val="0"/>
      <w:marTop w:val="0"/>
      <w:marBottom w:val="0"/>
      <w:divBdr>
        <w:top w:val="none" w:sz="0" w:space="0" w:color="auto"/>
        <w:left w:val="none" w:sz="0" w:space="0" w:color="auto"/>
        <w:bottom w:val="none" w:sz="0" w:space="0" w:color="auto"/>
        <w:right w:val="none" w:sz="0" w:space="0" w:color="auto"/>
      </w:divBdr>
    </w:div>
    <w:div w:id="1885865768">
      <w:bodyDiv w:val="1"/>
      <w:marLeft w:val="0"/>
      <w:marRight w:val="0"/>
      <w:marTop w:val="0"/>
      <w:marBottom w:val="0"/>
      <w:divBdr>
        <w:top w:val="none" w:sz="0" w:space="0" w:color="auto"/>
        <w:left w:val="none" w:sz="0" w:space="0" w:color="auto"/>
        <w:bottom w:val="none" w:sz="0" w:space="0" w:color="auto"/>
        <w:right w:val="none" w:sz="0" w:space="0" w:color="auto"/>
      </w:divBdr>
    </w:div>
    <w:div w:id="1921331500">
      <w:bodyDiv w:val="1"/>
      <w:marLeft w:val="0"/>
      <w:marRight w:val="0"/>
      <w:marTop w:val="0"/>
      <w:marBottom w:val="0"/>
      <w:divBdr>
        <w:top w:val="none" w:sz="0" w:space="0" w:color="auto"/>
        <w:left w:val="none" w:sz="0" w:space="0" w:color="auto"/>
        <w:bottom w:val="none" w:sz="0" w:space="0" w:color="auto"/>
        <w:right w:val="none" w:sz="0" w:space="0" w:color="auto"/>
      </w:divBdr>
    </w:div>
    <w:div w:id="1930455737">
      <w:bodyDiv w:val="1"/>
      <w:marLeft w:val="0"/>
      <w:marRight w:val="0"/>
      <w:marTop w:val="0"/>
      <w:marBottom w:val="0"/>
      <w:divBdr>
        <w:top w:val="none" w:sz="0" w:space="0" w:color="auto"/>
        <w:left w:val="none" w:sz="0" w:space="0" w:color="auto"/>
        <w:bottom w:val="none" w:sz="0" w:space="0" w:color="auto"/>
        <w:right w:val="none" w:sz="0" w:space="0" w:color="auto"/>
      </w:divBdr>
    </w:div>
    <w:div w:id="1937210745">
      <w:bodyDiv w:val="1"/>
      <w:marLeft w:val="0"/>
      <w:marRight w:val="0"/>
      <w:marTop w:val="0"/>
      <w:marBottom w:val="0"/>
      <w:divBdr>
        <w:top w:val="none" w:sz="0" w:space="0" w:color="auto"/>
        <w:left w:val="none" w:sz="0" w:space="0" w:color="auto"/>
        <w:bottom w:val="none" w:sz="0" w:space="0" w:color="auto"/>
        <w:right w:val="none" w:sz="0" w:space="0" w:color="auto"/>
      </w:divBdr>
    </w:div>
    <w:div w:id="1965042683">
      <w:bodyDiv w:val="1"/>
      <w:marLeft w:val="0"/>
      <w:marRight w:val="0"/>
      <w:marTop w:val="0"/>
      <w:marBottom w:val="0"/>
      <w:divBdr>
        <w:top w:val="none" w:sz="0" w:space="0" w:color="auto"/>
        <w:left w:val="none" w:sz="0" w:space="0" w:color="auto"/>
        <w:bottom w:val="none" w:sz="0" w:space="0" w:color="auto"/>
        <w:right w:val="none" w:sz="0" w:space="0" w:color="auto"/>
      </w:divBdr>
    </w:div>
    <w:div w:id="2066641153">
      <w:bodyDiv w:val="1"/>
      <w:marLeft w:val="0"/>
      <w:marRight w:val="0"/>
      <w:marTop w:val="0"/>
      <w:marBottom w:val="0"/>
      <w:divBdr>
        <w:top w:val="none" w:sz="0" w:space="0" w:color="auto"/>
        <w:left w:val="none" w:sz="0" w:space="0" w:color="auto"/>
        <w:bottom w:val="none" w:sz="0" w:space="0" w:color="auto"/>
        <w:right w:val="none" w:sz="0" w:space="0" w:color="auto"/>
      </w:divBdr>
      <w:divsChild>
        <w:div w:id="50813244">
          <w:marLeft w:val="0"/>
          <w:marRight w:val="0"/>
          <w:marTop w:val="0"/>
          <w:marBottom w:val="0"/>
          <w:divBdr>
            <w:top w:val="none" w:sz="0" w:space="0" w:color="auto"/>
            <w:left w:val="none" w:sz="0" w:space="0" w:color="auto"/>
            <w:bottom w:val="none" w:sz="0" w:space="0" w:color="auto"/>
            <w:right w:val="none" w:sz="0" w:space="0" w:color="auto"/>
          </w:divBdr>
        </w:div>
        <w:div w:id="153574109">
          <w:marLeft w:val="0"/>
          <w:marRight w:val="0"/>
          <w:marTop w:val="0"/>
          <w:marBottom w:val="0"/>
          <w:divBdr>
            <w:top w:val="none" w:sz="0" w:space="0" w:color="auto"/>
            <w:left w:val="none" w:sz="0" w:space="0" w:color="auto"/>
            <w:bottom w:val="none" w:sz="0" w:space="0" w:color="auto"/>
            <w:right w:val="none" w:sz="0" w:space="0" w:color="auto"/>
          </w:divBdr>
        </w:div>
        <w:div w:id="394401200">
          <w:marLeft w:val="0"/>
          <w:marRight w:val="0"/>
          <w:marTop w:val="0"/>
          <w:marBottom w:val="0"/>
          <w:divBdr>
            <w:top w:val="none" w:sz="0" w:space="0" w:color="auto"/>
            <w:left w:val="none" w:sz="0" w:space="0" w:color="auto"/>
            <w:bottom w:val="none" w:sz="0" w:space="0" w:color="auto"/>
            <w:right w:val="none" w:sz="0" w:space="0" w:color="auto"/>
          </w:divBdr>
        </w:div>
        <w:div w:id="466321235">
          <w:marLeft w:val="0"/>
          <w:marRight w:val="0"/>
          <w:marTop w:val="0"/>
          <w:marBottom w:val="0"/>
          <w:divBdr>
            <w:top w:val="none" w:sz="0" w:space="0" w:color="auto"/>
            <w:left w:val="none" w:sz="0" w:space="0" w:color="auto"/>
            <w:bottom w:val="none" w:sz="0" w:space="0" w:color="auto"/>
            <w:right w:val="none" w:sz="0" w:space="0" w:color="auto"/>
          </w:divBdr>
        </w:div>
        <w:div w:id="489096796">
          <w:marLeft w:val="0"/>
          <w:marRight w:val="0"/>
          <w:marTop w:val="0"/>
          <w:marBottom w:val="0"/>
          <w:divBdr>
            <w:top w:val="none" w:sz="0" w:space="0" w:color="auto"/>
            <w:left w:val="none" w:sz="0" w:space="0" w:color="auto"/>
            <w:bottom w:val="none" w:sz="0" w:space="0" w:color="auto"/>
            <w:right w:val="none" w:sz="0" w:space="0" w:color="auto"/>
          </w:divBdr>
        </w:div>
        <w:div w:id="555972730">
          <w:marLeft w:val="0"/>
          <w:marRight w:val="0"/>
          <w:marTop w:val="0"/>
          <w:marBottom w:val="0"/>
          <w:divBdr>
            <w:top w:val="none" w:sz="0" w:space="0" w:color="auto"/>
            <w:left w:val="none" w:sz="0" w:space="0" w:color="auto"/>
            <w:bottom w:val="none" w:sz="0" w:space="0" w:color="auto"/>
            <w:right w:val="none" w:sz="0" w:space="0" w:color="auto"/>
          </w:divBdr>
        </w:div>
        <w:div w:id="776293990">
          <w:marLeft w:val="0"/>
          <w:marRight w:val="0"/>
          <w:marTop w:val="0"/>
          <w:marBottom w:val="0"/>
          <w:divBdr>
            <w:top w:val="none" w:sz="0" w:space="0" w:color="auto"/>
            <w:left w:val="none" w:sz="0" w:space="0" w:color="auto"/>
            <w:bottom w:val="none" w:sz="0" w:space="0" w:color="auto"/>
            <w:right w:val="none" w:sz="0" w:space="0" w:color="auto"/>
          </w:divBdr>
        </w:div>
        <w:div w:id="1044208185">
          <w:marLeft w:val="0"/>
          <w:marRight w:val="0"/>
          <w:marTop w:val="0"/>
          <w:marBottom w:val="0"/>
          <w:divBdr>
            <w:top w:val="none" w:sz="0" w:space="0" w:color="auto"/>
            <w:left w:val="none" w:sz="0" w:space="0" w:color="auto"/>
            <w:bottom w:val="none" w:sz="0" w:space="0" w:color="auto"/>
            <w:right w:val="none" w:sz="0" w:space="0" w:color="auto"/>
          </w:divBdr>
        </w:div>
        <w:div w:id="1088039916">
          <w:marLeft w:val="0"/>
          <w:marRight w:val="0"/>
          <w:marTop w:val="0"/>
          <w:marBottom w:val="0"/>
          <w:divBdr>
            <w:top w:val="none" w:sz="0" w:space="0" w:color="auto"/>
            <w:left w:val="none" w:sz="0" w:space="0" w:color="auto"/>
            <w:bottom w:val="none" w:sz="0" w:space="0" w:color="auto"/>
            <w:right w:val="none" w:sz="0" w:space="0" w:color="auto"/>
          </w:divBdr>
        </w:div>
        <w:div w:id="1212230682">
          <w:marLeft w:val="0"/>
          <w:marRight w:val="0"/>
          <w:marTop w:val="0"/>
          <w:marBottom w:val="0"/>
          <w:divBdr>
            <w:top w:val="none" w:sz="0" w:space="0" w:color="auto"/>
            <w:left w:val="none" w:sz="0" w:space="0" w:color="auto"/>
            <w:bottom w:val="none" w:sz="0" w:space="0" w:color="auto"/>
            <w:right w:val="none" w:sz="0" w:space="0" w:color="auto"/>
          </w:divBdr>
        </w:div>
        <w:div w:id="1283029314">
          <w:marLeft w:val="0"/>
          <w:marRight w:val="0"/>
          <w:marTop w:val="0"/>
          <w:marBottom w:val="0"/>
          <w:divBdr>
            <w:top w:val="none" w:sz="0" w:space="0" w:color="auto"/>
            <w:left w:val="none" w:sz="0" w:space="0" w:color="auto"/>
            <w:bottom w:val="none" w:sz="0" w:space="0" w:color="auto"/>
            <w:right w:val="none" w:sz="0" w:space="0" w:color="auto"/>
          </w:divBdr>
        </w:div>
        <w:div w:id="1337146101">
          <w:marLeft w:val="0"/>
          <w:marRight w:val="0"/>
          <w:marTop w:val="0"/>
          <w:marBottom w:val="0"/>
          <w:divBdr>
            <w:top w:val="none" w:sz="0" w:space="0" w:color="auto"/>
            <w:left w:val="none" w:sz="0" w:space="0" w:color="auto"/>
            <w:bottom w:val="none" w:sz="0" w:space="0" w:color="auto"/>
            <w:right w:val="none" w:sz="0" w:space="0" w:color="auto"/>
          </w:divBdr>
        </w:div>
        <w:div w:id="1445882348">
          <w:marLeft w:val="0"/>
          <w:marRight w:val="0"/>
          <w:marTop w:val="0"/>
          <w:marBottom w:val="0"/>
          <w:divBdr>
            <w:top w:val="none" w:sz="0" w:space="0" w:color="auto"/>
            <w:left w:val="none" w:sz="0" w:space="0" w:color="auto"/>
            <w:bottom w:val="none" w:sz="0" w:space="0" w:color="auto"/>
            <w:right w:val="none" w:sz="0" w:space="0" w:color="auto"/>
          </w:divBdr>
        </w:div>
        <w:div w:id="1542789864">
          <w:marLeft w:val="0"/>
          <w:marRight w:val="0"/>
          <w:marTop w:val="0"/>
          <w:marBottom w:val="0"/>
          <w:divBdr>
            <w:top w:val="none" w:sz="0" w:space="0" w:color="auto"/>
            <w:left w:val="none" w:sz="0" w:space="0" w:color="auto"/>
            <w:bottom w:val="none" w:sz="0" w:space="0" w:color="auto"/>
            <w:right w:val="none" w:sz="0" w:space="0" w:color="auto"/>
          </w:divBdr>
        </w:div>
        <w:div w:id="1764182412">
          <w:marLeft w:val="0"/>
          <w:marRight w:val="0"/>
          <w:marTop w:val="0"/>
          <w:marBottom w:val="0"/>
          <w:divBdr>
            <w:top w:val="none" w:sz="0" w:space="0" w:color="auto"/>
            <w:left w:val="none" w:sz="0" w:space="0" w:color="auto"/>
            <w:bottom w:val="none" w:sz="0" w:space="0" w:color="auto"/>
            <w:right w:val="none" w:sz="0" w:space="0" w:color="auto"/>
          </w:divBdr>
        </w:div>
        <w:div w:id="1835562335">
          <w:marLeft w:val="0"/>
          <w:marRight w:val="0"/>
          <w:marTop w:val="0"/>
          <w:marBottom w:val="0"/>
          <w:divBdr>
            <w:top w:val="none" w:sz="0" w:space="0" w:color="auto"/>
            <w:left w:val="none" w:sz="0" w:space="0" w:color="auto"/>
            <w:bottom w:val="none" w:sz="0" w:space="0" w:color="auto"/>
            <w:right w:val="none" w:sz="0" w:space="0" w:color="auto"/>
          </w:divBdr>
        </w:div>
        <w:div w:id="1933195269">
          <w:marLeft w:val="0"/>
          <w:marRight w:val="0"/>
          <w:marTop w:val="0"/>
          <w:marBottom w:val="0"/>
          <w:divBdr>
            <w:top w:val="none" w:sz="0" w:space="0" w:color="auto"/>
            <w:left w:val="none" w:sz="0" w:space="0" w:color="auto"/>
            <w:bottom w:val="none" w:sz="0" w:space="0" w:color="auto"/>
            <w:right w:val="none" w:sz="0" w:space="0" w:color="auto"/>
          </w:divBdr>
        </w:div>
      </w:divsChild>
    </w:div>
    <w:div w:id="2097094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52B1-0F46-5743-BF21-04A0914C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1413</Words>
  <Characters>8057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BOARD MEETING AGENDA</vt:lpstr>
    </vt:vector>
  </TitlesOfParts>
  <Company>Five Oaks Community Church</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subject/>
  <dc:creator>H. Henry Williams</dc:creator>
  <cp:keywords/>
  <cp:lastModifiedBy>Deb Johnson</cp:lastModifiedBy>
  <cp:revision>2</cp:revision>
  <cp:lastPrinted>2010-12-10T00:13:00Z</cp:lastPrinted>
  <dcterms:created xsi:type="dcterms:W3CDTF">2017-09-16T20:27:00Z</dcterms:created>
  <dcterms:modified xsi:type="dcterms:W3CDTF">2017-09-16T20:27:00Z</dcterms:modified>
</cp:coreProperties>
</file>